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Pr>
          <w:rFonts w:ascii="Times New Roman" w:hAnsi="Times New Roman" w:cs="Times New Roman"/>
          <w:sz w:val="24"/>
          <w:szCs w:val="24"/>
        </w:rPr>
        <w:t>2</w:t>
      </w:r>
    </w:p>
    <w:tbl>
      <w:tblPr>
        <w:tblStyle w:val="a3"/>
        <w:tblW w:w="15134" w:type="dxa"/>
        <w:tblLook w:val="04A0" w:firstRow="1" w:lastRow="0" w:firstColumn="1" w:lastColumn="0" w:noHBand="0" w:noVBand="1"/>
      </w:tblPr>
      <w:tblGrid>
        <w:gridCol w:w="810"/>
        <w:gridCol w:w="7"/>
        <w:gridCol w:w="6804"/>
        <w:gridCol w:w="7513"/>
      </w:tblGrid>
      <w:tr w:rsidR="001A5412" w:rsidTr="003A7018">
        <w:tc>
          <w:tcPr>
            <w:tcW w:w="817" w:type="dxa"/>
            <w:gridSpan w:val="2"/>
          </w:tcPr>
          <w:p w:rsidR="001A5412" w:rsidRPr="00B11D23" w:rsidRDefault="001A5412" w:rsidP="004E20F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04"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513"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3A7018">
        <w:tc>
          <w:tcPr>
            <w:tcW w:w="817" w:type="dxa"/>
            <w:gridSpan w:val="2"/>
          </w:tcPr>
          <w:p w:rsidR="001A5412" w:rsidRDefault="001A5412" w:rsidP="001A5412">
            <w:pPr>
              <w:rPr>
                <w:rFonts w:ascii="Times New Roman" w:hAnsi="Times New Roman" w:cs="Times New Roman"/>
                <w:sz w:val="24"/>
                <w:szCs w:val="24"/>
              </w:rPr>
            </w:pPr>
          </w:p>
        </w:tc>
        <w:tc>
          <w:tcPr>
            <w:tcW w:w="14317" w:type="dxa"/>
            <w:gridSpan w:val="2"/>
          </w:tcPr>
          <w:p w:rsidR="001A5412" w:rsidRPr="003A7018" w:rsidRDefault="00882260" w:rsidP="004A60E6">
            <w:pPr>
              <w:jc w:val="center"/>
              <w:rPr>
                <w:rFonts w:ascii="Times New Roman" w:hAnsi="Times New Roman" w:cs="Times New Roman"/>
                <w:b/>
                <w:sz w:val="28"/>
                <w:szCs w:val="28"/>
              </w:rPr>
            </w:pPr>
            <w:r>
              <w:rPr>
                <w:rFonts w:ascii="Times New Roman" w:hAnsi="Times New Roman" w:cs="Times New Roman"/>
                <w:b/>
                <w:sz w:val="28"/>
                <w:szCs w:val="28"/>
              </w:rPr>
              <w:t>№7</w:t>
            </w:r>
          </w:p>
        </w:tc>
      </w:tr>
      <w:tr w:rsidR="001A5412" w:rsidTr="003A7018">
        <w:tc>
          <w:tcPr>
            <w:tcW w:w="817" w:type="dxa"/>
            <w:gridSpan w:val="2"/>
          </w:tcPr>
          <w:p w:rsidR="001A5412" w:rsidRDefault="001A5412" w:rsidP="001A5412">
            <w:pPr>
              <w:rPr>
                <w:rFonts w:ascii="Times New Roman" w:hAnsi="Times New Roman" w:cs="Times New Roman"/>
                <w:sz w:val="24"/>
                <w:szCs w:val="24"/>
              </w:rPr>
            </w:pPr>
          </w:p>
        </w:tc>
        <w:tc>
          <w:tcPr>
            <w:tcW w:w="14317" w:type="dxa"/>
            <w:gridSpan w:val="2"/>
          </w:tcPr>
          <w:p w:rsidR="001A5412" w:rsidRPr="001A5412" w:rsidRDefault="001A5412" w:rsidP="001A5412">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003A7018" w:rsidRPr="003A7018">
              <w:rPr>
                <w:rFonts w:ascii="Times New Roman" w:hAnsi="Times New Roman" w:cs="Times New Roman"/>
                <w:b/>
                <w:bCs/>
                <w:sz w:val="24"/>
                <w:szCs w:val="24"/>
              </w:rPr>
              <w:t>ИСТОРИЧЕСКИЕ НАУКИ</w:t>
            </w:r>
          </w:p>
        </w:tc>
      </w:tr>
      <w:tr w:rsidR="001A5412" w:rsidRPr="00706721" w:rsidTr="003A7018">
        <w:tc>
          <w:tcPr>
            <w:tcW w:w="817" w:type="dxa"/>
            <w:gridSpan w:val="2"/>
          </w:tcPr>
          <w:p w:rsidR="001A5412" w:rsidRPr="001A5412" w:rsidRDefault="001A5412" w:rsidP="001A5412">
            <w:pPr>
              <w:pStyle w:val="a4"/>
              <w:numPr>
                <w:ilvl w:val="0"/>
                <w:numId w:val="1"/>
              </w:numPr>
              <w:rPr>
                <w:rFonts w:ascii="Times New Roman" w:hAnsi="Times New Roman" w:cs="Times New Roman"/>
                <w:sz w:val="24"/>
                <w:szCs w:val="24"/>
              </w:rPr>
            </w:pPr>
          </w:p>
        </w:tc>
        <w:tc>
          <w:tcPr>
            <w:tcW w:w="6804" w:type="dxa"/>
          </w:tcPr>
          <w:p w:rsidR="003A7018"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rPr>
            </w:pPr>
            <w:r w:rsidRPr="00882260">
              <w:rPr>
                <w:rFonts w:ascii="Times New Roman" w:hAnsi="Times New Roman" w:cs="Times New Roman"/>
                <w:lang w:val="en-US"/>
              </w:rPr>
              <w:t>https</w:t>
            </w:r>
            <w:r w:rsidRPr="00882260">
              <w:rPr>
                <w:rFonts w:ascii="Times New Roman" w:hAnsi="Times New Roman" w:cs="Times New Roman"/>
              </w:rPr>
              <w:t>://</w:t>
            </w:r>
            <w:proofErr w:type="spellStart"/>
            <w:r w:rsidRPr="00882260">
              <w:rPr>
                <w:rFonts w:ascii="Times New Roman" w:hAnsi="Times New Roman" w:cs="Times New Roman"/>
                <w:lang w:val="en-US"/>
              </w:rPr>
              <w:t>doi</w:t>
            </w:r>
            <w:proofErr w:type="spellEnd"/>
            <w:r w:rsidRPr="00882260">
              <w:rPr>
                <w:rFonts w:ascii="Times New Roman" w:hAnsi="Times New Roman" w:cs="Times New Roman"/>
              </w:rPr>
              <w:t>.</w:t>
            </w:r>
            <w:r w:rsidRPr="00882260">
              <w:rPr>
                <w:rFonts w:ascii="Times New Roman" w:hAnsi="Times New Roman" w:cs="Times New Roman"/>
                <w:lang w:val="en-US"/>
              </w:rPr>
              <w:t>org</w:t>
            </w:r>
            <w:r w:rsidRPr="00882260">
              <w:rPr>
                <w:rFonts w:ascii="Times New Roman" w:hAnsi="Times New Roman" w:cs="Times New Roman"/>
              </w:rPr>
              <w:t>/10.5281/zenodo.6907083</w:t>
            </w:r>
          </w:p>
          <w:p w:rsidR="00882260" w:rsidRPr="00882260" w:rsidRDefault="00882260" w:rsidP="00882260">
            <w:pPr>
              <w:rPr>
                <w:rFonts w:ascii="Times New Roman" w:hAnsi="Times New Roman" w:cs="Times New Roman"/>
              </w:rPr>
            </w:pPr>
            <w:r w:rsidRPr="00882260">
              <w:rPr>
                <w:rFonts w:ascii="Times New Roman" w:hAnsi="Times New Roman" w:cs="Times New Roman"/>
              </w:rPr>
              <w:t>УДК 908</w:t>
            </w:r>
          </w:p>
          <w:p w:rsidR="00882260" w:rsidRPr="00882260" w:rsidRDefault="00882260" w:rsidP="00882260">
            <w:pPr>
              <w:rPr>
                <w:rFonts w:ascii="Times New Roman" w:hAnsi="Times New Roman" w:cs="Times New Roman"/>
              </w:rPr>
            </w:pPr>
          </w:p>
          <w:p w:rsidR="00882260" w:rsidRPr="00882260" w:rsidRDefault="00882260" w:rsidP="00882260">
            <w:pPr>
              <w:rPr>
                <w:rFonts w:ascii="Times New Roman" w:hAnsi="Times New Roman" w:cs="Times New Roman"/>
                <w:b/>
              </w:rPr>
            </w:pPr>
            <w:bookmarkStart w:id="0" w:name="_Toc112741317"/>
            <w:bookmarkStart w:id="1" w:name="_Hlk32670778"/>
            <w:r w:rsidRPr="00882260">
              <w:rPr>
                <w:rFonts w:ascii="Times New Roman" w:hAnsi="Times New Roman" w:cs="Times New Roman"/>
                <w:b/>
              </w:rPr>
              <w:t>Демидов А.В.</w:t>
            </w:r>
            <w:bookmarkEnd w:id="0"/>
          </w:p>
          <w:p w:rsidR="00882260" w:rsidRPr="00882260" w:rsidRDefault="00882260" w:rsidP="00882260">
            <w:pPr>
              <w:rPr>
                <w:rFonts w:ascii="Times New Roman" w:hAnsi="Times New Roman" w:cs="Times New Roman"/>
                <w:b/>
                <w:bCs/>
              </w:rPr>
            </w:pPr>
          </w:p>
          <w:p w:rsidR="00882260" w:rsidRPr="00882260" w:rsidRDefault="00882260" w:rsidP="00882260">
            <w:pPr>
              <w:rPr>
                <w:rFonts w:ascii="Times New Roman" w:hAnsi="Times New Roman" w:cs="Times New Roman"/>
              </w:rPr>
            </w:pPr>
            <w:proofErr w:type="gramStart"/>
            <w:r w:rsidRPr="00882260">
              <w:rPr>
                <w:rFonts w:ascii="Times New Roman" w:hAnsi="Times New Roman" w:cs="Times New Roman"/>
                <w:i/>
              </w:rPr>
              <w:t>Демидов Андрей Викторович</w:t>
            </w:r>
            <w:r w:rsidRPr="00882260">
              <w:rPr>
                <w:rFonts w:ascii="Times New Roman" w:hAnsi="Times New Roman" w:cs="Times New Roman"/>
              </w:rPr>
              <w:t>, кандидат экономических наук, доцент, Российский университет транспорта (МИИТ), Россия, 127994, г. Москва, ул. Образцова, д. 9, стр. 9.</w:t>
            </w:r>
            <w:proofErr w:type="gramEnd"/>
            <w:r w:rsidRPr="00882260">
              <w:rPr>
                <w:rFonts w:ascii="Times New Roman" w:hAnsi="Times New Roman" w:cs="Times New Roman"/>
              </w:rPr>
              <w:t xml:space="preserve"> E-</w:t>
            </w:r>
            <w:proofErr w:type="spellStart"/>
            <w:r w:rsidRPr="00882260">
              <w:rPr>
                <w:rFonts w:ascii="Times New Roman" w:hAnsi="Times New Roman" w:cs="Times New Roman"/>
              </w:rPr>
              <w:t>mail</w:t>
            </w:r>
            <w:proofErr w:type="spellEnd"/>
            <w:r w:rsidRPr="00882260">
              <w:rPr>
                <w:rFonts w:ascii="Times New Roman" w:hAnsi="Times New Roman" w:cs="Times New Roman"/>
              </w:rPr>
              <w:t>: econ417@rambler.ru.</w:t>
            </w:r>
          </w:p>
          <w:p w:rsidR="00882260" w:rsidRPr="00882260" w:rsidRDefault="00882260" w:rsidP="00882260">
            <w:pPr>
              <w:rPr>
                <w:rFonts w:ascii="Times New Roman" w:hAnsi="Times New Roman" w:cs="Times New Roman"/>
                <w:b/>
                <w:bCs/>
              </w:rPr>
            </w:pPr>
          </w:p>
          <w:p w:rsidR="00882260" w:rsidRPr="00882260" w:rsidRDefault="00882260" w:rsidP="00882260">
            <w:pPr>
              <w:rPr>
                <w:rFonts w:ascii="Times New Roman" w:hAnsi="Times New Roman" w:cs="Times New Roman"/>
                <w:b/>
              </w:rPr>
            </w:pPr>
            <w:bookmarkStart w:id="2" w:name="_Toc112741318"/>
            <w:r w:rsidRPr="00882260">
              <w:rPr>
                <w:rFonts w:ascii="Times New Roman" w:hAnsi="Times New Roman" w:cs="Times New Roman"/>
                <w:b/>
              </w:rPr>
              <w:t xml:space="preserve">Анализ </w:t>
            </w:r>
            <w:proofErr w:type="gramStart"/>
            <w:r w:rsidRPr="00882260">
              <w:rPr>
                <w:rFonts w:ascii="Times New Roman" w:hAnsi="Times New Roman" w:cs="Times New Roman"/>
                <w:b/>
              </w:rPr>
              <w:t>уровня грамотности населения западных церковных приходов Алексинского уезда</w:t>
            </w:r>
            <w:proofErr w:type="gramEnd"/>
            <w:r w:rsidRPr="00882260">
              <w:rPr>
                <w:rFonts w:ascii="Times New Roman" w:hAnsi="Times New Roman" w:cs="Times New Roman"/>
                <w:b/>
              </w:rPr>
              <w:t xml:space="preserve"> в условиях сложившейся на рубеже </w:t>
            </w:r>
            <w:r w:rsidRPr="00882260">
              <w:rPr>
                <w:rFonts w:ascii="Times New Roman" w:hAnsi="Times New Roman" w:cs="Times New Roman"/>
                <w:b/>
                <w:lang w:val="en-US"/>
              </w:rPr>
              <w:t>XIX</w:t>
            </w:r>
            <w:r w:rsidRPr="00882260">
              <w:rPr>
                <w:rFonts w:ascii="Times New Roman" w:hAnsi="Times New Roman" w:cs="Times New Roman"/>
                <w:b/>
              </w:rPr>
              <w:t>-</w:t>
            </w:r>
            <w:r w:rsidRPr="00882260">
              <w:rPr>
                <w:rFonts w:ascii="Times New Roman" w:hAnsi="Times New Roman" w:cs="Times New Roman"/>
                <w:b/>
                <w:lang w:val="en-US"/>
              </w:rPr>
              <w:t>XX</w:t>
            </w:r>
            <w:r w:rsidRPr="00882260">
              <w:rPr>
                <w:rFonts w:ascii="Times New Roman" w:hAnsi="Times New Roman" w:cs="Times New Roman"/>
                <w:b/>
              </w:rPr>
              <w:t xml:space="preserve"> вв. системы начального народного образования</w:t>
            </w:r>
            <w:bookmarkEnd w:id="2"/>
          </w:p>
          <w:p w:rsidR="00882260" w:rsidRPr="00882260" w:rsidRDefault="00882260" w:rsidP="00882260">
            <w:pPr>
              <w:rPr>
                <w:rFonts w:ascii="Times New Roman" w:hAnsi="Times New Roman" w:cs="Times New Roman"/>
                <w:b/>
                <w:bCs/>
              </w:rPr>
            </w:pPr>
          </w:p>
          <w:bookmarkEnd w:id="1"/>
          <w:p w:rsidR="00882260" w:rsidRPr="00882260" w:rsidRDefault="00882260" w:rsidP="00882260">
            <w:pPr>
              <w:rPr>
                <w:rFonts w:ascii="Times New Roman" w:hAnsi="Times New Roman" w:cs="Times New Roman"/>
              </w:rPr>
            </w:pPr>
            <w:r w:rsidRPr="00882260">
              <w:rPr>
                <w:rFonts w:ascii="Times New Roman" w:hAnsi="Times New Roman" w:cs="Times New Roman"/>
                <w:b/>
                <w:bCs/>
                <w:i/>
                <w:iCs/>
              </w:rPr>
              <w:t>Аннотация.</w:t>
            </w:r>
            <w:r w:rsidRPr="00882260">
              <w:rPr>
                <w:rFonts w:ascii="Times New Roman" w:hAnsi="Times New Roman" w:cs="Times New Roman"/>
              </w:rPr>
              <w:t xml:space="preserve"> </w:t>
            </w:r>
            <w:r w:rsidRPr="00882260">
              <w:rPr>
                <w:rFonts w:ascii="Times New Roman" w:hAnsi="Times New Roman" w:cs="Times New Roman"/>
                <w:bCs/>
                <w:iCs/>
              </w:rPr>
              <w:t xml:space="preserve">Рассмотрена система начального народного образования в западных  церковных приходах Алексинского уезда: Димитрия </w:t>
            </w:r>
            <w:proofErr w:type="spellStart"/>
            <w:r w:rsidRPr="00882260">
              <w:rPr>
                <w:rFonts w:ascii="Times New Roman" w:hAnsi="Times New Roman" w:cs="Times New Roman"/>
                <w:bCs/>
                <w:iCs/>
              </w:rPr>
              <w:t>Селунского</w:t>
            </w:r>
            <w:proofErr w:type="spellEnd"/>
            <w:r w:rsidRPr="00882260">
              <w:rPr>
                <w:rFonts w:ascii="Times New Roman" w:hAnsi="Times New Roman" w:cs="Times New Roman"/>
                <w:bCs/>
                <w:iCs/>
              </w:rPr>
              <w:t xml:space="preserve"> села Дмитриевское-на-</w:t>
            </w:r>
            <w:proofErr w:type="spellStart"/>
            <w:r w:rsidRPr="00882260">
              <w:rPr>
                <w:rFonts w:ascii="Times New Roman" w:hAnsi="Times New Roman" w:cs="Times New Roman"/>
                <w:bCs/>
                <w:iCs/>
              </w:rPr>
              <w:t>Вашане</w:t>
            </w:r>
            <w:proofErr w:type="spellEnd"/>
            <w:r w:rsidRPr="00882260">
              <w:rPr>
                <w:rFonts w:ascii="Times New Roman" w:hAnsi="Times New Roman" w:cs="Times New Roman"/>
                <w:bCs/>
                <w:iCs/>
              </w:rPr>
              <w:t xml:space="preserve">, Смоленской Божьей Матери села </w:t>
            </w:r>
            <w:proofErr w:type="spellStart"/>
            <w:r w:rsidRPr="00882260">
              <w:rPr>
                <w:rFonts w:ascii="Times New Roman" w:hAnsi="Times New Roman" w:cs="Times New Roman"/>
                <w:bCs/>
                <w:iCs/>
              </w:rPr>
              <w:t>Бунырево</w:t>
            </w:r>
            <w:proofErr w:type="spellEnd"/>
            <w:r w:rsidRPr="00882260">
              <w:rPr>
                <w:rFonts w:ascii="Times New Roman" w:hAnsi="Times New Roman" w:cs="Times New Roman"/>
                <w:bCs/>
                <w:iCs/>
              </w:rPr>
              <w:t xml:space="preserve">, Воскресения Христова села </w:t>
            </w:r>
            <w:proofErr w:type="spellStart"/>
            <w:r w:rsidRPr="00882260">
              <w:rPr>
                <w:rFonts w:ascii="Times New Roman" w:hAnsi="Times New Roman" w:cs="Times New Roman"/>
                <w:bCs/>
                <w:iCs/>
              </w:rPr>
              <w:t>Сотино</w:t>
            </w:r>
            <w:proofErr w:type="spellEnd"/>
            <w:r w:rsidRPr="00882260">
              <w:rPr>
                <w:rFonts w:ascii="Times New Roman" w:hAnsi="Times New Roman" w:cs="Times New Roman"/>
                <w:bCs/>
                <w:iCs/>
              </w:rPr>
              <w:t xml:space="preserve">. Описаны подробности создания и работы функционирующих в исследуемых приходах церковных, земских и министерских школ. Показана созидательная роль приходских священников в становлении и развитии системы начального народного образования, которая состояла не только в организации в приходах школ грамоты, но и своевременном преобразовании их в церковно-приходские школы. По состоянию на 1912 год рассчитана доля учащихся среди детей 7-13 лет по каждому церковному приходу и проведено сравнение со средними показателями по уезду. Определена доля грамотных среди трудоспособного населения в возрасте 14-60 лет и старше. Выявлено, что </w:t>
            </w:r>
            <w:r w:rsidRPr="00882260">
              <w:rPr>
                <w:rFonts w:ascii="Times New Roman" w:hAnsi="Times New Roman" w:cs="Times New Roman"/>
              </w:rPr>
              <w:t>двух из трех исследуемых церковных приходах каждый второй мальчик и каждая третья девочка обучались в школе, что соответствовало средним показателям по уезду. Среди трудоспособного населения в возрасте 14-60 лет и старше во всех трех исследуемых церковных приходах как минимум каждый второй мужчина был грамотным.</w:t>
            </w:r>
          </w:p>
          <w:p w:rsidR="00882260" w:rsidRPr="00882260" w:rsidRDefault="00882260" w:rsidP="00882260">
            <w:pPr>
              <w:rPr>
                <w:rFonts w:ascii="Times New Roman" w:hAnsi="Times New Roman" w:cs="Times New Roman"/>
              </w:rPr>
            </w:pPr>
            <w:r w:rsidRPr="00882260">
              <w:rPr>
                <w:rFonts w:ascii="Times New Roman" w:hAnsi="Times New Roman" w:cs="Times New Roman"/>
                <w:b/>
                <w:bCs/>
                <w:i/>
                <w:iCs/>
              </w:rPr>
              <w:lastRenderedPageBreak/>
              <w:t>Ключевые слова:</w:t>
            </w:r>
            <w:r w:rsidRPr="00882260">
              <w:rPr>
                <w:rFonts w:ascii="Times New Roman" w:hAnsi="Times New Roman" w:cs="Times New Roman"/>
              </w:rPr>
              <w:t xml:space="preserve"> Алексинский уезд, Тульская губерния, народное образование, село Дмитриевское-на-</w:t>
            </w:r>
            <w:proofErr w:type="spellStart"/>
            <w:r w:rsidRPr="00882260">
              <w:rPr>
                <w:rFonts w:ascii="Times New Roman" w:hAnsi="Times New Roman" w:cs="Times New Roman"/>
              </w:rPr>
              <w:t>Вашане</w:t>
            </w:r>
            <w:proofErr w:type="spellEnd"/>
            <w:r w:rsidRPr="00882260">
              <w:rPr>
                <w:rFonts w:ascii="Times New Roman" w:hAnsi="Times New Roman" w:cs="Times New Roman"/>
              </w:rPr>
              <w:t xml:space="preserve">, село </w:t>
            </w:r>
            <w:proofErr w:type="spellStart"/>
            <w:r w:rsidRPr="00882260">
              <w:rPr>
                <w:rFonts w:ascii="Times New Roman" w:hAnsi="Times New Roman" w:cs="Times New Roman"/>
              </w:rPr>
              <w:t>Бунырево</w:t>
            </w:r>
            <w:proofErr w:type="spellEnd"/>
            <w:r w:rsidRPr="00882260">
              <w:rPr>
                <w:rFonts w:ascii="Times New Roman" w:hAnsi="Times New Roman" w:cs="Times New Roman"/>
              </w:rPr>
              <w:t xml:space="preserve">, село </w:t>
            </w:r>
            <w:proofErr w:type="spellStart"/>
            <w:r w:rsidRPr="00882260">
              <w:rPr>
                <w:rFonts w:ascii="Times New Roman" w:hAnsi="Times New Roman" w:cs="Times New Roman"/>
              </w:rPr>
              <w:t>Сотино</w:t>
            </w:r>
            <w:proofErr w:type="spellEnd"/>
            <w:r w:rsidRPr="00882260">
              <w:rPr>
                <w:rFonts w:ascii="Times New Roman" w:hAnsi="Times New Roman" w:cs="Times New Roman"/>
              </w:rPr>
              <w:t>, школа грамоты, церковно-приходская школа, земская школа, православное духовенство, грамотность населения.</w:t>
            </w:r>
          </w:p>
          <w:p w:rsidR="004A60E6" w:rsidRPr="003A7018" w:rsidRDefault="004A60E6" w:rsidP="0019235E">
            <w:pPr>
              <w:rPr>
                <w:rFonts w:ascii="Times New Roman" w:hAnsi="Times New Roman" w:cs="Times New Roman"/>
              </w:rPr>
            </w:pPr>
          </w:p>
        </w:tc>
        <w:tc>
          <w:tcPr>
            <w:tcW w:w="7513" w:type="dxa"/>
          </w:tcPr>
          <w:p w:rsidR="004A60E6" w:rsidRPr="009B4A52"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iCs/>
                <w:sz w:val="24"/>
                <w:szCs w:val="24"/>
                <w:lang w:val="en-US"/>
              </w:rPr>
            </w:pPr>
            <w:bookmarkStart w:id="3" w:name="_Toc112741379"/>
            <w:proofErr w:type="spellStart"/>
            <w:r w:rsidRPr="00882260">
              <w:rPr>
                <w:rFonts w:ascii="Times New Roman" w:hAnsi="Times New Roman" w:cs="Times New Roman"/>
                <w:b/>
                <w:iCs/>
                <w:sz w:val="24"/>
                <w:szCs w:val="24"/>
                <w:lang w:val="en-US"/>
              </w:rPr>
              <w:t>Demidov</w:t>
            </w:r>
            <w:proofErr w:type="spellEnd"/>
            <w:r w:rsidRPr="00882260">
              <w:rPr>
                <w:rFonts w:ascii="Times New Roman" w:hAnsi="Times New Roman" w:cs="Times New Roman"/>
                <w:b/>
                <w:iCs/>
                <w:sz w:val="24"/>
                <w:szCs w:val="24"/>
                <w:lang w:val="en-US"/>
              </w:rPr>
              <w:t xml:space="preserve"> A.V.</w:t>
            </w:r>
            <w:bookmarkEnd w:id="3"/>
          </w:p>
          <w:p w:rsidR="00882260" w:rsidRPr="00882260" w:rsidRDefault="00882260" w:rsidP="00882260">
            <w:pPr>
              <w:rPr>
                <w:rFonts w:ascii="Times New Roman" w:hAnsi="Times New Roman" w:cs="Times New Roman"/>
                <w:b/>
                <w:bCs/>
                <w:iCs/>
                <w:sz w:val="24"/>
                <w:szCs w:val="24"/>
                <w:lang w:val="en-US"/>
              </w:rPr>
            </w:pPr>
          </w:p>
          <w:p w:rsidR="00882260" w:rsidRPr="00882260" w:rsidRDefault="00882260" w:rsidP="00882260">
            <w:pPr>
              <w:rPr>
                <w:rFonts w:ascii="Times New Roman" w:hAnsi="Times New Roman" w:cs="Times New Roman"/>
                <w:bCs/>
                <w:iCs/>
                <w:sz w:val="24"/>
                <w:szCs w:val="24"/>
                <w:lang w:val="en-US"/>
              </w:rPr>
            </w:pPr>
            <w:proofErr w:type="spellStart"/>
            <w:r w:rsidRPr="00882260">
              <w:rPr>
                <w:rFonts w:ascii="Times New Roman" w:hAnsi="Times New Roman" w:cs="Times New Roman"/>
                <w:bCs/>
                <w:i/>
                <w:iCs/>
                <w:sz w:val="24"/>
                <w:szCs w:val="24"/>
                <w:lang w:val="en-US"/>
              </w:rPr>
              <w:t>Demidov</w:t>
            </w:r>
            <w:proofErr w:type="spellEnd"/>
            <w:r w:rsidRPr="00882260">
              <w:rPr>
                <w:rFonts w:ascii="Times New Roman" w:hAnsi="Times New Roman" w:cs="Times New Roman"/>
                <w:bCs/>
                <w:i/>
                <w:iCs/>
                <w:sz w:val="24"/>
                <w:szCs w:val="24"/>
                <w:lang w:val="en-US"/>
              </w:rPr>
              <w:t xml:space="preserve"> Andrey </w:t>
            </w:r>
            <w:proofErr w:type="spellStart"/>
            <w:r w:rsidRPr="00882260">
              <w:rPr>
                <w:rFonts w:ascii="Times New Roman" w:hAnsi="Times New Roman" w:cs="Times New Roman"/>
                <w:bCs/>
                <w:i/>
                <w:iCs/>
                <w:sz w:val="24"/>
                <w:szCs w:val="24"/>
                <w:lang w:val="en-US"/>
              </w:rPr>
              <w:t>Viktorovich</w:t>
            </w:r>
            <w:proofErr w:type="spellEnd"/>
            <w:r w:rsidRPr="00882260">
              <w:rPr>
                <w:rFonts w:ascii="Times New Roman" w:hAnsi="Times New Roman" w:cs="Times New Roman"/>
                <w:bCs/>
                <w:iCs/>
                <w:sz w:val="24"/>
                <w:szCs w:val="24"/>
                <w:lang w:val="en-US"/>
              </w:rPr>
              <w:t>, Candidate of Economic Sciences, Associate Professor, Russian University of Transport (MIIT), Russia, 127994, Moscow, Obraztsova str., 9, p. 9. E-mail: econ417@rambler.ru.</w:t>
            </w:r>
          </w:p>
          <w:p w:rsidR="00882260" w:rsidRPr="00882260" w:rsidRDefault="00882260" w:rsidP="00882260">
            <w:pPr>
              <w:rPr>
                <w:rFonts w:ascii="Times New Roman" w:hAnsi="Times New Roman" w:cs="Times New Roman"/>
                <w:bCs/>
                <w:iCs/>
                <w:sz w:val="24"/>
                <w:szCs w:val="24"/>
                <w:lang w:val="en-US"/>
              </w:rPr>
            </w:pPr>
          </w:p>
          <w:p w:rsidR="00882260" w:rsidRPr="00882260" w:rsidRDefault="00882260" w:rsidP="00882260">
            <w:pPr>
              <w:rPr>
                <w:rFonts w:ascii="Times New Roman" w:hAnsi="Times New Roman" w:cs="Times New Roman"/>
                <w:b/>
                <w:iCs/>
                <w:sz w:val="24"/>
                <w:szCs w:val="24"/>
                <w:lang w:val="en-US"/>
              </w:rPr>
            </w:pPr>
            <w:bookmarkStart w:id="4" w:name="_Toc112741380"/>
            <w:r w:rsidRPr="00882260">
              <w:rPr>
                <w:rFonts w:ascii="Times New Roman" w:hAnsi="Times New Roman" w:cs="Times New Roman"/>
                <w:b/>
                <w:iCs/>
                <w:sz w:val="24"/>
                <w:szCs w:val="24"/>
                <w:lang w:val="en-US"/>
              </w:rPr>
              <w:t xml:space="preserve">Analysis of the literacy level of the population of the Western church parishes of the </w:t>
            </w:r>
            <w:proofErr w:type="spellStart"/>
            <w:r w:rsidRPr="00882260">
              <w:rPr>
                <w:rFonts w:ascii="Times New Roman" w:hAnsi="Times New Roman" w:cs="Times New Roman"/>
                <w:b/>
                <w:iCs/>
                <w:sz w:val="24"/>
                <w:szCs w:val="24"/>
                <w:lang w:val="en-US"/>
              </w:rPr>
              <w:t>Aleksinsky</w:t>
            </w:r>
            <w:proofErr w:type="spellEnd"/>
            <w:r w:rsidRPr="00882260">
              <w:rPr>
                <w:rFonts w:ascii="Times New Roman" w:hAnsi="Times New Roman" w:cs="Times New Roman"/>
                <w:b/>
                <w:iCs/>
                <w:sz w:val="24"/>
                <w:szCs w:val="24"/>
                <w:lang w:val="en-US"/>
              </w:rPr>
              <w:t xml:space="preserve"> district in the conditions of the system of primary public education that developed at the turn of the XIX-XX centuries</w:t>
            </w:r>
            <w:bookmarkEnd w:id="4"/>
          </w:p>
          <w:p w:rsidR="00882260" w:rsidRPr="00882260" w:rsidRDefault="00882260" w:rsidP="00882260">
            <w:pPr>
              <w:rPr>
                <w:rFonts w:ascii="Times New Roman" w:hAnsi="Times New Roman" w:cs="Times New Roman"/>
                <w:b/>
                <w:bCs/>
                <w:iCs/>
                <w:sz w:val="24"/>
                <w:szCs w:val="24"/>
                <w:lang w:val="en-US"/>
              </w:rPr>
            </w:pPr>
          </w:p>
          <w:p w:rsidR="00882260" w:rsidRPr="00882260" w:rsidRDefault="00882260" w:rsidP="00882260">
            <w:pPr>
              <w:rPr>
                <w:rFonts w:ascii="Times New Roman" w:hAnsi="Times New Roman" w:cs="Times New Roman"/>
                <w:iCs/>
                <w:sz w:val="24"/>
                <w:szCs w:val="24"/>
                <w:lang w:val="en-US"/>
              </w:rPr>
            </w:pPr>
            <w:r w:rsidRPr="00882260">
              <w:rPr>
                <w:rFonts w:ascii="Times New Roman" w:hAnsi="Times New Roman" w:cs="Times New Roman"/>
                <w:b/>
                <w:bCs/>
                <w:i/>
                <w:iCs/>
                <w:sz w:val="24"/>
                <w:szCs w:val="24"/>
                <w:lang w:val="en-US"/>
              </w:rPr>
              <w:t>Abstract.</w:t>
            </w:r>
            <w:r w:rsidRPr="00882260">
              <w:rPr>
                <w:rFonts w:ascii="Times New Roman" w:hAnsi="Times New Roman" w:cs="Times New Roman"/>
                <w:iCs/>
                <w:sz w:val="24"/>
                <w:szCs w:val="24"/>
                <w:lang w:val="en-US"/>
              </w:rPr>
              <w:t xml:space="preserve"> The system of primary public education in the western parishes of the </w:t>
            </w:r>
            <w:proofErr w:type="spellStart"/>
            <w:r w:rsidRPr="00882260">
              <w:rPr>
                <w:rFonts w:ascii="Times New Roman" w:hAnsi="Times New Roman" w:cs="Times New Roman"/>
                <w:iCs/>
                <w:sz w:val="24"/>
                <w:szCs w:val="24"/>
                <w:lang w:val="en-US"/>
              </w:rPr>
              <w:t>Aleksinsky</w:t>
            </w:r>
            <w:proofErr w:type="spellEnd"/>
            <w:r w:rsidRPr="00882260">
              <w:rPr>
                <w:rFonts w:ascii="Times New Roman" w:hAnsi="Times New Roman" w:cs="Times New Roman"/>
                <w:iCs/>
                <w:sz w:val="24"/>
                <w:szCs w:val="24"/>
                <w:lang w:val="en-US"/>
              </w:rPr>
              <w:t xml:space="preserve"> district is considered: Dimitri </w:t>
            </w:r>
            <w:proofErr w:type="spellStart"/>
            <w:r w:rsidRPr="00882260">
              <w:rPr>
                <w:rFonts w:ascii="Times New Roman" w:hAnsi="Times New Roman" w:cs="Times New Roman"/>
                <w:iCs/>
                <w:sz w:val="24"/>
                <w:szCs w:val="24"/>
                <w:lang w:val="en-US"/>
              </w:rPr>
              <w:t>Selunsky</w:t>
            </w:r>
            <w:proofErr w:type="spellEnd"/>
            <w:r w:rsidRPr="00882260">
              <w:rPr>
                <w:rFonts w:ascii="Times New Roman" w:hAnsi="Times New Roman" w:cs="Times New Roman"/>
                <w:iCs/>
                <w:sz w:val="24"/>
                <w:szCs w:val="24"/>
                <w:lang w:val="en-US"/>
              </w:rPr>
              <w:t xml:space="preserve"> in the village of </w:t>
            </w:r>
            <w:proofErr w:type="spellStart"/>
            <w:r w:rsidRPr="00882260">
              <w:rPr>
                <w:rFonts w:ascii="Times New Roman" w:hAnsi="Times New Roman" w:cs="Times New Roman"/>
                <w:iCs/>
                <w:sz w:val="24"/>
                <w:szCs w:val="24"/>
                <w:lang w:val="en-US"/>
              </w:rPr>
              <w:t>Dmitriyevskoe</w:t>
            </w:r>
            <w:proofErr w:type="spellEnd"/>
            <w:r w:rsidRPr="00882260">
              <w:rPr>
                <w:rFonts w:ascii="Times New Roman" w:hAnsi="Times New Roman" w:cs="Times New Roman"/>
                <w:iCs/>
                <w:sz w:val="24"/>
                <w:szCs w:val="24"/>
                <w:lang w:val="en-US"/>
              </w:rPr>
              <w:t>-on-</w:t>
            </w:r>
            <w:proofErr w:type="spellStart"/>
            <w:r w:rsidRPr="00882260">
              <w:rPr>
                <w:rFonts w:ascii="Times New Roman" w:hAnsi="Times New Roman" w:cs="Times New Roman"/>
                <w:iCs/>
                <w:sz w:val="24"/>
                <w:szCs w:val="24"/>
                <w:lang w:val="en-US"/>
              </w:rPr>
              <w:t>Vashan</w:t>
            </w:r>
            <w:proofErr w:type="spellEnd"/>
            <w:r w:rsidRPr="00882260">
              <w:rPr>
                <w:rFonts w:ascii="Times New Roman" w:hAnsi="Times New Roman" w:cs="Times New Roman"/>
                <w:iCs/>
                <w:sz w:val="24"/>
                <w:szCs w:val="24"/>
                <w:lang w:val="en-US"/>
              </w:rPr>
              <w:t xml:space="preserve">, the Smolensk Mother of God in the village of </w:t>
            </w:r>
            <w:proofErr w:type="spellStart"/>
            <w:r w:rsidRPr="00882260">
              <w:rPr>
                <w:rFonts w:ascii="Times New Roman" w:hAnsi="Times New Roman" w:cs="Times New Roman"/>
                <w:iCs/>
                <w:sz w:val="24"/>
                <w:szCs w:val="24"/>
                <w:lang w:val="en-US"/>
              </w:rPr>
              <w:t>Bunyrevo</w:t>
            </w:r>
            <w:proofErr w:type="spellEnd"/>
            <w:r w:rsidRPr="00882260">
              <w:rPr>
                <w:rFonts w:ascii="Times New Roman" w:hAnsi="Times New Roman" w:cs="Times New Roman"/>
                <w:iCs/>
                <w:sz w:val="24"/>
                <w:szCs w:val="24"/>
                <w:lang w:val="en-US"/>
              </w:rPr>
              <w:t xml:space="preserve">, the Resurrection of Christ in the village of </w:t>
            </w:r>
            <w:proofErr w:type="spellStart"/>
            <w:r w:rsidRPr="00882260">
              <w:rPr>
                <w:rFonts w:ascii="Times New Roman" w:hAnsi="Times New Roman" w:cs="Times New Roman"/>
                <w:iCs/>
                <w:sz w:val="24"/>
                <w:szCs w:val="24"/>
                <w:lang w:val="en-US"/>
              </w:rPr>
              <w:t>Sotino</w:t>
            </w:r>
            <w:proofErr w:type="spellEnd"/>
            <w:r w:rsidRPr="00882260">
              <w:rPr>
                <w:rFonts w:ascii="Times New Roman" w:hAnsi="Times New Roman" w:cs="Times New Roman"/>
                <w:iCs/>
                <w:sz w:val="24"/>
                <w:szCs w:val="24"/>
                <w:lang w:val="en-US"/>
              </w:rPr>
              <w:t xml:space="preserve">. Details of the creation and operation of church, zemstvo and ministerial schools functioning in the parishes under study are described. The creative role of parish </w:t>
            </w:r>
            <w:proofErr w:type="gramStart"/>
            <w:r w:rsidRPr="00882260">
              <w:rPr>
                <w:rFonts w:ascii="Times New Roman" w:hAnsi="Times New Roman" w:cs="Times New Roman"/>
                <w:iCs/>
                <w:sz w:val="24"/>
                <w:szCs w:val="24"/>
                <w:lang w:val="en-US"/>
              </w:rPr>
              <w:t>priests in the formation and development of the primary public education system is</w:t>
            </w:r>
            <w:proofErr w:type="gramEnd"/>
            <w:r w:rsidRPr="00882260">
              <w:rPr>
                <w:rFonts w:ascii="Times New Roman" w:hAnsi="Times New Roman" w:cs="Times New Roman"/>
                <w:iCs/>
                <w:sz w:val="24"/>
                <w:szCs w:val="24"/>
                <w:lang w:val="en-US"/>
              </w:rPr>
              <w:t xml:space="preserve"> shown, which consisted not only in the organization of literacy schools in parishes, but also in their timely transformation into parochial schools. As of 1912, the proportion of students among children aged 7-13 years for each parish was calculated and compared with the average figures for the county. The proportion of literate among the able-bodied population aged 14-60 years has been determined. It was revealed that in two of the three church parishes studied, every second boy and every third girl were enrolled in school, which corresponded to the average indicators for the county. Among the able-bodied population aged 14-60 years in all three studied parishes, at least every second man was literate.</w:t>
            </w:r>
          </w:p>
          <w:p w:rsidR="00882260" w:rsidRPr="00882260" w:rsidRDefault="00882260" w:rsidP="00882260">
            <w:pPr>
              <w:rPr>
                <w:rFonts w:ascii="Times New Roman" w:hAnsi="Times New Roman" w:cs="Times New Roman"/>
                <w:iCs/>
                <w:sz w:val="24"/>
                <w:szCs w:val="24"/>
                <w:lang w:val="en-US"/>
              </w:rPr>
            </w:pPr>
            <w:r w:rsidRPr="00882260">
              <w:rPr>
                <w:rFonts w:ascii="Times New Roman" w:hAnsi="Times New Roman" w:cs="Times New Roman"/>
                <w:b/>
                <w:bCs/>
                <w:i/>
                <w:iCs/>
                <w:sz w:val="24"/>
                <w:szCs w:val="24"/>
                <w:lang w:val="en-US"/>
              </w:rPr>
              <w:t>Key words</w:t>
            </w:r>
            <w:r w:rsidRPr="00882260">
              <w:rPr>
                <w:rFonts w:ascii="Times New Roman" w:hAnsi="Times New Roman" w:cs="Times New Roman"/>
                <w:b/>
                <w:iCs/>
                <w:sz w:val="24"/>
                <w:szCs w:val="24"/>
                <w:lang w:val="en-US"/>
              </w:rPr>
              <w:t>:</w:t>
            </w:r>
            <w:r w:rsidRPr="00882260">
              <w:rPr>
                <w:rFonts w:ascii="Times New Roman" w:hAnsi="Times New Roman" w:cs="Times New Roman"/>
                <w:iCs/>
                <w:sz w:val="24"/>
                <w:szCs w:val="24"/>
                <w:lang w:val="en-US"/>
              </w:rPr>
              <w:t xml:space="preserve"> </w:t>
            </w:r>
            <w:proofErr w:type="spellStart"/>
            <w:r w:rsidRPr="00882260">
              <w:rPr>
                <w:rFonts w:ascii="Times New Roman" w:hAnsi="Times New Roman" w:cs="Times New Roman"/>
                <w:iCs/>
                <w:sz w:val="24"/>
                <w:szCs w:val="24"/>
                <w:lang w:val="en-US"/>
              </w:rPr>
              <w:t>Aleksinsky</w:t>
            </w:r>
            <w:proofErr w:type="spellEnd"/>
            <w:r w:rsidRPr="00882260">
              <w:rPr>
                <w:rFonts w:ascii="Times New Roman" w:hAnsi="Times New Roman" w:cs="Times New Roman"/>
                <w:iCs/>
                <w:sz w:val="24"/>
                <w:szCs w:val="24"/>
                <w:lang w:val="en-US"/>
              </w:rPr>
              <w:t xml:space="preserve"> district, Tula province, public education, </w:t>
            </w:r>
            <w:proofErr w:type="spellStart"/>
            <w:r w:rsidRPr="00882260">
              <w:rPr>
                <w:rFonts w:ascii="Times New Roman" w:hAnsi="Times New Roman" w:cs="Times New Roman"/>
                <w:iCs/>
                <w:sz w:val="24"/>
                <w:szCs w:val="24"/>
                <w:lang w:val="en-US"/>
              </w:rPr>
              <w:t>Dmitrievskoye</w:t>
            </w:r>
            <w:proofErr w:type="spellEnd"/>
            <w:r w:rsidRPr="00882260">
              <w:rPr>
                <w:rFonts w:ascii="Times New Roman" w:hAnsi="Times New Roman" w:cs="Times New Roman"/>
                <w:iCs/>
                <w:sz w:val="24"/>
                <w:szCs w:val="24"/>
                <w:lang w:val="en-US"/>
              </w:rPr>
              <w:t>-on-</w:t>
            </w:r>
            <w:proofErr w:type="spellStart"/>
            <w:r w:rsidRPr="00882260">
              <w:rPr>
                <w:rFonts w:ascii="Times New Roman" w:hAnsi="Times New Roman" w:cs="Times New Roman"/>
                <w:iCs/>
                <w:sz w:val="24"/>
                <w:szCs w:val="24"/>
                <w:lang w:val="en-US"/>
              </w:rPr>
              <w:t>Vashan</w:t>
            </w:r>
            <w:proofErr w:type="spellEnd"/>
            <w:r w:rsidRPr="00882260">
              <w:rPr>
                <w:rFonts w:ascii="Times New Roman" w:hAnsi="Times New Roman" w:cs="Times New Roman"/>
                <w:iCs/>
                <w:sz w:val="24"/>
                <w:szCs w:val="24"/>
                <w:lang w:val="en-US"/>
              </w:rPr>
              <w:t xml:space="preserve"> village, </w:t>
            </w:r>
            <w:proofErr w:type="spellStart"/>
            <w:r w:rsidRPr="00882260">
              <w:rPr>
                <w:rFonts w:ascii="Times New Roman" w:hAnsi="Times New Roman" w:cs="Times New Roman"/>
                <w:iCs/>
                <w:sz w:val="24"/>
                <w:szCs w:val="24"/>
                <w:lang w:val="en-US"/>
              </w:rPr>
              <w:t>Bunyrevo</w:t>
            </w:r>
            <w:proofErr w:type="spellEnd"/>
            <w:r w:rsidRPr="00882260">
              <w:rPr>
                <w:rFonts w:ascii="Times New Roman" w:hAnsi="Times New Roman" w:cs="Times New Roman"/>
                <w:iCs/>
                <w:sz w:val="24"/>
                <w:szCs w:val="24"/>
                <w:lang w:val="en-US"/>
              </w:rPr>
              <w:t xml:space="preserve"> village, </w:t>
            </w:r>
            <w:proofErr w:type="spellStart"/>
            <w:r w:rsidRPr="00882260">
              <w:rPr>
                <w:rFonts w:ascii="Times New Roman" w:hAnsi="Times New Roman" w:cs="Times New Roman"/>
                <w:iCs/>
                <w:sz w:val="24"/>
                <w:szCs w:val="24"/>
                <w:lang w:val="en-US"/>
              </w:rPr>
              <w:t>Sotino</w:t>
            </w:r>
            <w:proofErr w:type="spellEnd"/>
            <w:r w:rsidRPr="00882260">
              <w:rPr>
                <w:rFonts w:ascii="Times New Roman" w:hAnsi="Times New Roman" w:cs="Times New Roman"/>
                <w:iCs/>
                <w:sz w:val="24"/>
                <w:szCs w:val="24"/>
                <w:lang w:val="en-US"/>
              </w:rPr>
              <w:t xml:space="preserve"> village, </w:t>
            </w:r>
            <w:r w:rsidRPr="00882260">
              <w:rPr>
                <w:rFonts w:ascii="Times New Roman" w:hAnsi="Times New Roman" w:cs="Times New Roman"/>
                <w:iCs/>
                <w:sz w:val="24"/>
                <w:szCs w:val="24"/>
                <w:lang w:val="en-US"/>
              </w:rPr>
              <w:lastRenderedPageBreak/>
              <w:t>literacy school, parish school, zemstvo school, Orthodox clergy, literacy of the population.</w:t>
            </w:r>
          </w:p>
          <w:p w:rsidR="003A7018" w:rsidRPr="00BC224C" w:rsidRDefault="003A7018" w:rsidP="0019235E">
            <w:pPr>
              <w:rPr>
                <w:rFonts w:ascii="Times New Roman" w:hAnsi="Times New Roman" w:cs="Times New Roman"/>
                <w:iCs/>
                <w:sz w:val="24"/>
                <w:szCs w:val="24"/>
                <w:lang w:val="en-US"/>
              </w:rPr>
            </w:pPr>
          </w:p>
        </w:tc>
      </w:tr>
      <w:tr w:rsidR="001A5412" w:rsidRPr="00706721" w:rsidTr="003A7018">
        <w:tc>
          <w:tcPr>
            <w:tcW w:w="817" w:type="dxa"/>
            <w:gridSpan w:val="2"/>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w:t>
            </w:r>
            <w:proofErr w:type="spellStart"/>
            <w:r w:rsidRPr="00882260">
              <w:rPr>
                <w:rFonts w:ascii="Times New Roman" w:hAnsi="Times New Roman" w:cs="Times New Roman"/>
                <w:sz w:val="24"/>
                <w:szCs w:val="24"/>
                <w:lang w:val="en-US"/>
              </w:rPr>
              <w:t>zenodo</w:t>
            </w:r>
            <w:proofErr w:type="spellEnd"/>
            <w:r w:rsidRPr="00882260">
              <w:rPr>
                <w:rFonts w:ascii="Times New Roman" w:hAnsi="Times New Roman" w:cs="Times New Roman"/>
                <w:sz w:val="24"/>
                <w:szCs w:val="24"/>
              </w:rPr>
              <w:t>.7030679</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908</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5" w:name="_Toc112741319"/>
            <w:r w:rsidRPr="00882260">
              <w:rPr>
                <w:rFonts w:ascii="Times New Roman" w:hAnsi="Times New Roman" w:cs="Times New Roman"/>
                <w:b/>
                <w:sz w:val="24"/>
                <w:szCs w:val="24"/>
              </w:rPr>
              <w:t xml:space="preserve">Кириллова Л.В., </w:t>
            </w:r>
            <w:proofErr w:type="spellStart"/>
            <w:r w:rsidRPr="00882260">
              <w:rPr>
                <w:rFonts w:ascii="Times New Roman" w:hAnsi="Times New Roman" w:cs="Times New Roman"/>
                <w:b/>
                <w:sz w:val="24"/>
                <w:szCs w:val="24"/>
              </w:rPr>
              <w:t>Казаковцева</w:t>
            </w:r>
            <w:proofErr w:type="spellEnd"/>
            <w:r w:rsidRPr="00882260">
              <w:rPr>
                <w:rFonts w:ascii="Times New Roman" w:hAnsi="Times New Roman" w:cs="Times New Roman"/>
                <w:b/>
                <w:sz w:val="24"/>
                <w:szCs w:val="24"/>
              </w:rPr>
              <w:t xml:space="preserve"> Е.С.</w:t>
            </w:r>
            <w:bookmarkEnd w:id="5"/>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i/>
                <w:iCs/>
                <w:sz w:val="24"/>
                <w:szCs w:val="24"/>
              </w:rPr>
              <w:t>Кириллова Любовь Владимировна</w:t>
            </w:r>
            <w:r w:rsidRPr="00882260">
              <w:rPr>
                <w:rFonts w:ascii="Times New Roman" w:hAnsi="Times New Roman" w:cs="Times New Roman"/>
                <w:sz w:val="24"/>
                <w:szCs w:val="24"/>
              </w:rPr>
              <w:t xml:space="preserve">, кандидат исторических наук, доцент, Владимирский государственный университет им. А.Г. и Н.Г. Столетовых, Россия, 600000, г. Владимир, ул. Горького, 87.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Irik</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if</w:t>
            </w:r>
            <w:r w:rsidRPr="00882260">
              <w:rPr>
                <w:rFonts w:ascii="Times New Roman" w:hAnsi="Times New Roman" w:cs="Times New Roman"/>
                <w:sz w:val="24"/>
                <w:szCs w:val="24"/>
              </w:rPr>
              <w:t>@mail.ru.</w:t>
            </w: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i/>
                <w:iCs/>
                <w:sz w:val="24"/>
                <w:szCs w:val="24"/>
              </w:rPr>
              <w:t>Казаковцева</w:t>
            </w:r>
            <w:proofErr w:type="spellEnd"/>
            <w:r w:rsidRPr="00882260">
              <w:rPr>
                <w:rFonts w:ascii="Times New Roman" w:hAnsi="Times New Roman" w:cs="Times New Roman"/>
                <w:i/>
                <w:iCs/>
                <w:sz w:val="24"/>
                <w:szCs w:val="24"/>
              </w:rPr>
              <w:t xml:space="preserve"> Евгения Сергеевна</w:t>
            </w:r>
            <w:r w:rsidRPr="00882260">
              <w:rPr>
                <w:rFonts w:ascii="Times New Roman" w:hAnsi="Times New Roman" w:cs="Times New Roman"/>
                <w:sz w:val="24"/>
                <w:szCs w:val="24"/>
              </w:rPr>
              <w:t xml:space="preserve">, ассистент, Владимирский государственный университет им. А.Г. и Н.Г. Столетовых, Россия, 600000, г. Владимир, ул. Горького, 87.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Zhenya</w:t>
            </w:r>
            <w:proofErr w:type="spellEnd"/>
            <w:r w:rsidRPr="00882260">
              <w:rPr>
                <w:rFonts w:ascii="Times New Roman" w:hAnsi="Times New Roman" w:cs="Times New Roman"/>
                <w:sz w:val="24"/>
                <w:szCs w:val="24"/>
              </w:rPr>
              <w:t>_</w:t>
            </w:r>
            <w:r w:rsidRPr="00882260">
              <w:rPr>
                <w:rFonts w:ascii="Times New Roman" w:hAnsi="Times New Roman" w:cs="Times New Roman"/>
                <w:sz w:val="24"/>
                <w:szCs w:val="24"/>
                <w:lang w:val="en-US"/>
              </w:rPr>
              <w:t>fly</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ru</w:t>
            </w:r>
            <w:proofErr w:type="spellEnd"/>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b/>
                <w:sz w:val="24"/>
                <w:szCs w:val="24"/>
              </w:rPr>
            </w:pPr>
            <w:bookmarkStart w:id="6" w:name="_Toc112741320"/>
            <w:r w:rsidRPr="00882260">
              <w:rPr>
                <w:rFonts w:ascii="Times New Roman" w:hAnsi="Times New Roman" w:cs="Times New Roman"/>
                <w:b/>
                <w:sz w:val="24"/>
                <w:szCs w:val="24"/>
              </w:rPr>
              <w:t xml:space="preserve">Способы повышения урожайности сельскохозяйственных культур в </w:t>
            </w:r>
            <w:proofErr w:type="spellStart"/>
            <w:r w:rsidRPr="00882260">
              <w:rPr>
                <w:rFonts w:ascii="Times New Roman" w:hAnsi="Times New Roman" w:cs="Times New Roman"/>
                <w:b/>
                <w:sz w:val="24"/>
                <w:szCs w:val="24"/>
              </w:rPr>
              <w:t>Меленковском</w:t>
            </w:r>
            <w:proofErr w:type="spellEnd"/>
            <w:r w:rsidRPr="00882260">
              <w:rPr>
                <w:rFonts w:ascii="Times New Roman" w:hAnsi="Times New Roman" w:cs="Times New Roman"/>
                <w:b/>
                <w:sz w:val="24"/>
                <w:szCs w:val="24"/>
              </w:rPr>
              <w:t xml:space="preserve"> уезде Владимирской губернии в конце </w:t>
            </w:r>
            <w:r w:rsidRPr="00882260">
              <w:rPr>
                <w:rFonts w:ascii="Times New Roman" w:hAnsi="Times New Roman" w:cs="Times New Roman"/>
                <w:b/>
                <w:sz w:val="24"/>
                <w:szCs w:val="24"/>
                <w:lang w:val="en-US"/>
              </w:rPr>
              <w:t>XIX</w:t>
            </w:r>
            <w:r w:rsidRPr="00882260">
              <w:rPr>
                <w:rFonts w:ascii="Times New Roman" w:hAnsi="Times New Roman" w:cs="Times New Roman"/>
                <w:b/>
                <w:sz w:val="24"/>
                <w:szCs w:val="24"/>
              </w:rPr>
              <w:t xml:space="preserve"> – начале </w:t>
            </w:r>
            <w:r w:rsidRPr="00882260">
              <w:rPr>
                <w:rFonts w:ascii="Times New Roman" w:hAnsi="Times New Roman" w:cs="Times New Roman"/>
                <w:b/>
                <w:sz w:val="24"/>
                <w:szCs w:val="24"/>
                <w:lang w:val="en-US"/>
              </w:rPr>
              <w:t>XX</w:t>
            </w:r>
            <w:r w:rsidRPr="00882260">
              <w:rPr>
                <w:rFonts w:ascii="Times New Roman" w:hAnsi="Times New Roman" w:cs="Times New Roman"/>
                <w:b/>
                <w:sz w:val="24"/>
                <w:szCs w:val="24"/>
              </w:rPr>
              <w:t xml:space="preserve"> вв.</w:t>
            </w:r>
            <w:bookmarkEnd w:id="6"/>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bCs/>
                <w:sz w:val="24"/>
                <w:szCs w:val="24"/>
              </w:rPr>
            </w:pPr>
            <w:r w:rsidRPr="00882260">
              <w:rPr>
                <w:rFonts w:ascii="Times New Roman" w:hAnsi="Times New Roman" w:cs="Times New Roman"/>
                <w:b/>
                <w:i/>
                <w:iCs/>
                <w:sz w:val="24"/>
                <w:szCs w:val="24"/>
              </w:rPr>
              <w:t xml:space="preserve">Аннотация. </w:t>
            </w:r>
            <w:r w:rsidRPr="00882260">
              <w:rPr>
                <w:rFonts w:ascii="Times New Roman" w:hAnsi="Times New Roman" w:cs="Times New Roman"/>
                <w:bCs/>
                <w:sz w:val="24"/>
                <w:szCs w:val="24"/>
              </w:rPr>
              <w:t xml:space="preserve">В данной статье рассматривается уровень развития сельского хозяйства на территории </w:t>
            </w:r>
            <w:proofErr w:type="spellStart"/>
            <w:r w:rsidRPr="00882260">
              <w:rPr>
                <w:rFonts w:ascii="Times New Roman" w:hAnsi="Times New Roman" w:cs="Times New Roman"/>
                <w:bCs/>
                <w:sz w:val="24"/>
                <w:szCs w:val="24"/>
              </w:rPr>
              <w:t>Меленковского</w:t>
            </w:r>
            <w:proofErr w:type="spellEnd"/>
            <w:r w:rsidRPr="00882260">
              <w:rPr>
                <w:rFonts w:ascii="Times New Roman" w:hAnsi="Times New Roman" w:cs="Times New Roman"/>
                <w:bCs/>
                <w:sz w:val="24"/>
                <w:szCs w:val="24"/>
              </w:rPr>
              <w:t xml:space="preserve"> уезда в конце </w:t>
            </w:r>
            <w:r w:rsidRPr="00882260">
              <w:rPr>
                <w:rFonts w:ascii="Times New Roman" w:hAnsi="Times New Roman" w:cs="Times New Roman"/>
                <w:bCs/>
                <w:sz w:val="24"/>
                <w:szCs w:val="24"/>
                <w:lang w:val="en-US"/>
              </w:rPr>
              <w:t>XIX</w:t>
            </w:r>
            <w:r w:rsidRPr="00882260">
              <w:rPr>
                <w:rFonts w:ascii="Times New Roman" w:hAnsi="Times New Roman" w:cs="Times New Roman"/>
                <w:bCs/>
                <w:sz w:val="24"/>
                <w:szCs w:val="24"/>
              </w:rPr>
              <w:t xml:space="preserve">-начале </w:t>
            </w:r>
            <w:r w:rsidRPr="00882260">
              <w:rPr>
                <w:rFonts w:ascii="Times New Roman" w:hAnsi="Times New Roman" w:cs="Times New Roman"/>
                <w:bCs/>
                <w:sz w:val="24"/>
                <w:szCs w:val="24"/>
                <w:lang w:val="en-US"/>
              </w:rPr>
              <w:t>XX</w:t>
            </w:r>
            <w:r w:rsidRPr="00882260">
              <w:rPr>
                <w:rFonts w:ascii="Times New Roman" w:hAnsi="Times New Roman" w:cs="Times New Roman"/>
                <w:bCs/>
                <w:sz w:val="24"/>
                <w:szCs w:val="24"/>
              </w:rPr>
              <w:t xml:space="preserve"> вв. Оценивается характер почв, природно-климатические условия, способствующие урожайности сельскохозяйственных культур, выращиваемых на данной территории, а также изменение количества посевных площадей под ту или иную культуру в зависимости от перечисленных факторов и экономико-хозяйственных нужд уезда. Особое внимание в исследовании уделяется различным способам повышения плодородия земель </w:t>
            </w:r>
            <w:proofErr w:type="spellStart"/>
            <w:r w:rsidRPr="00882260">
              <w:rPr>
                <w:rFonts w:ascii="Times New Roman" w:hAnsi="Times New Roman" w:cs="Times New Roman"/>
                <w:bCs/>
                <w:sz w:val="24"/>
                <w:szCs w:val="24"/>
              </w:rPr>
              <w:t>Меленковского</w:t>
            </w:r>
            <w:proofErr w:type="spellEnd"/>
            <w:r w:rsidRPr="00882260">
              <w:rPr>
                <w:rFonts w:ascii="Times New Roman" w:hAnsi="Times New Roman" w:cs="Times New Roman"/>
                <w:bCs/>
                <w:sz w:val="24"/>
                <w:szCs w:val="24"/>
              </w:rPr>
              <w:t xml:space="preserve"> уезда в указанный хронологический период губернским и уездным земством, а также крестьянскими обществами, к которым </w:t>
            </w:r>
            <w:r w:rsidRPr="00882260">
              <w:rPr>
                <w:rFonts w:ascii="Times New Roman" w:hAnsi="Times New Roman" w:cs="Times New Roman"/>
                <w:bCs/>
                <w:sz w:val="24"/>
                <w:szCs w:val="24"/>
              </w:rPr>
              <w:lastRenderedPageBreak/>
              <w:t xml:space="preserve">можно отнести использование удобрений, введение улучшенных сортов семян, изменение в технологии обработки земли и распространении среди населения новых знаний в агрономической науке. В </w:t>
            </w:r>
            <w:proofErr w:type="gramStart"/>
            <w:r w:rsidRPr="00882260">
              <w:rPr>
                <w:rFonts w:ascii="Times New Roman" w:hAnsi="Times New Roman" w:cs="Times New Roman"/>
                <w:bCs/>
                <w:sz w:val="24"/>
                <w:szCs w:val="24"/>
              </w:rPr>
              <w:t>результате</w:t>
            </w:r>
            <w:proofErr w:type="gramEnd"/>
            <w:r w:rsidRPr="00882260">
              <w:rPr>
                <w:rFonts w:ascii="Times New Roman" w:hAnsi="Times New Roman" w:cs="Times New Roman"/>
                <w:bCs/>
                <w:sz w:val="24"/>
                <w:szCs w:val="24"/>
              </w:rPr>
              <w:t xml:space="preserve"> проведенного исследования сделан вывод о влиянии данных приемов на повышения урожайности сельскохозяйственных культур.</w:t>
            </w:r>
          </w:p>
          <w:p w:rsidR="00882260" w:rsidRPr="00882260" w:rsidRDefault="00882260" w:rsidP="00882260">
            <w:pPr>
              <w:rPr>
                <w:rFonts w:ascii="Times New Roman" w:hAnsi="Times New Roman" w:cs="Times New Roman"/>
                <w:bCs/>
                <w:sz w:val="24"/>
                <w:szCs w:val="24"/>
              </w:rPr>
            </w:pPr>
            <w:r w:rsidRPr="00882260">
              <w:rPr>
                <w:rFonts w:ascii="Times New Roman" w:hAnsi="Times New Roman" w:cs="Times New Roman"/>
                <w:b/>
                <w:i/>
                <w:iCs/>
                <w:sz w:val="24"/>
                <w:szCs w:val="24"/>
              </w:rPr>
              <w:t xml:space="preserve">Ключевые слова: </w:t>
            </w:r>
            <w:proofErr w:type="spellStart"/>
            <w:r w:rsidRPr="00882260">
              <w:rPr>
                <w:rFonts w:ascii="Times New Roman" w:hAnsi="Times New Roman" w:cs="Times New Roman"/>
                <w:bCs/>
                <w:sz w:val="24"/>
                <w:szCs w:val="24"/>
              </w:rPr>
              <w:t>Меленковский</w:t>
            </w:r>
            <w:proofErr w:type="spellEnd"/>
            <w:r w:rsidRPr="00882260">
              <w:rPr>
                <w:rFonts w:ascii="Times New Roman" w:hAnsi="Times New Roman" w:cs="Times New Roman"/>
                <w:bCs/>
                <w:sz w:val="24"/>
                <w:szCs w:val="24"/>
              </w:rPr>
              <w:t xml:space="preserve"> уезд, сельскохозяйственные культуры, почвы, урожайность,</w:t>
            </w:r>
            <w:r w:rsidRPr="00882260">
              <w:rPr>
                <w:rFonts w:ascii="Times New Roman" w:hAnsi="Times New Roman" w:cs="Times New Roman"/>
                <w:b/>
                <w:i/>
                <w:iCs/>
                <w:sz w:val="24"/>
                <w:szCs w:val="24"/>
              </w:rPr>
              <w:t xml:space="preserve"> </w:t>
            </w:r>
            <w:r w:rsidRPr="00882260">
              <w:rPr>
                <w:rFonts w:ascii="Times New Roman" w:hAnsi="Times New Roman" w:cs="Times New Roman"/>
                <w:bCs/>
                <w:sz w:val="24"/>
                <w:szCs w:val="24"/>
              </w:rPr>
              <w:t>губернское и уездное земства, крестьянские общества, посевная площадь, повышение урожайности.</w:t>
            </w:r>
          </w:p>
          <w:p w:rsidR="00BC224C" w:rsidRPr="007F09B7" w:rsidRDefault="00BC224C" w:rsidP="0019235E">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sz w:val="24"/>
                <w:szCs w:val="24"/>
                <w:lang w:val="en-US"/>
              </w:rPr>
            </w:pPr>
            <w:bookmarkStart w:id="7" w:name="_Toc112741381"/>
            <w:proofErr w:type="spellStart"/>
            <w:r w:rsidRPr="00882260">
              <w:rPr>
                <w:rFonts w:ascii="Times New Roman" w:hAnsi="Times New Roman" w:cs="Times New Roman"/>
                <w:b/>
                <w:sz w:val="24"/>
                <w:szCs w:val="24"/>
                <w:lang w:val="en-US"/>
              </w:rPr>
              <w:t>Kirillova</w:t>
            </w:r>
            <w:proofErr w:type="spellEnd"/>
            <w:r w:rsidRPr="00882260">
              <w:rPr>
                <w:rFonts w:ascii="Times New Roman" w:hAnsi="Times New Roman" w:cs="Times New Roman"/>
                <w:b/>
                <w:sz w:val="24"/>
                <w:szCs w:val="24"/>
                <w:lang w:val="en-US"/>
              </w:rPr>
              <w:t xml:space="preserve"> L.V., </w:t>
            </w:r>
            <w:proofErr w:type="spellStart"/>
            <w:r w:rsidRPr="00882260">
              <w:rPr>
                <w:rFonts w:ascii="Times New Roman" w:hAnsi="Times New Roman" w:cs="Times New Roman"/>
                <w:b/>
                <w:sz w:val="24"/>
                <w:szCs w:val="24"/>
                <w:lang w:val="en-US"/>
              </w:rPr>
              <w:t>Kazakovtseva</w:t>
            </w:r>
            <w:proofErr w:type="spellEnd"/>
            <w:r w:rsidRPr="00882260">
              <w:rPr>
                <w:rFonts w:ascii="Times New Roman" w:hAnsi="Times New Roman" w:cs="Times New Roman"/>
                <w:b/>
                <w:sz w:val="24"/>
                <w:szCs w:val="24"/>
                <w:lang w:val="en-US"/>
              </w:rPr>
              <w:t xml:space="preserve"> E.S.</w:t>
            </w:r>
            <w:bookmarkEnd w:id="7"/>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bCs/>
                <w:sz w:val="24"/>
                <w:szCs w:val="24"/>
                <w:lang w:val="en-US"/>
              </w:rPr>
            </w:pPr>
            <w:proofErr w:type="spellStart"/>
            <w:r w:rsidRPr="00882260">
              <w:rPr>
                <w:rFonts w:ascii="Times New Roman" w:hAnsi="Times New Roman" w:cs="Times New Roman"/>
                <w:bCs/>
                <w:i/>
                <w:sz w:val="24"/>
                <w:szCs w:val="24"/>
                <w:lang w:val="en-US"/>
              </w:rPr>
              <w:t>Kirillova</w:t>
            </w:r>
            <w:proofErr w:type="spellEnd"/>
            <w:r w:rsidRPr="00882260">
              <w:rPr>
                <w:rFonts w:ascii="Times New Roman" w:hAnsi="Times New Roman" w:cs="Times New Roman"/>
                <w:bCs/>
                <w:i/>
                <w:sz w:val="24"/>
                <w:szCs w:val="24"/>
                <w:lang w:val="en-US"/>
              </w:rPr>
              <w:t xml:space="preserve"> </w:t>
            </w:r>
            <w:proofErr w:type="spellStart"/>
            <w:r w:rsidRPr="00882260">
              <w:rPr>
                <w:rFonts w:ascii="Times New Roman" w:hAnsi="Times New Roman" w:cs="Times New Roman"/>
                <w:bCs/>
                <w:i/>
                <w:sz w:val="24"/>
                <w:szCs w:val="24"/>
                <w:lang w:val="en-US"/>
              </w:rPr>
              <w:t>Lyubov</w:t>
            </w:r>
            <w:proofErr w:type="spellEnd"/>
            <w:r w:rsidRPr="00882260">
              <w:rPr>
                <w:rFonts w:ascii="Times New Roman" w:hAnsi="Times New Roman" w:cs="Times New Roman"/>
                <w:bCs/>
                <w:i/>
                <w:sz w:val="24"/>
                <w:szCs w:val="24"/>
                <w:lang w:val="en-US"/>
              </w:rPr>
              <w:t xml:space="preserve"> </w:t>
            </w:r>
            <w:proofErr w:type="spellStart"/>
            <w:r w:rsidRPr="00882260">
              <w:rPr>
                <w:rFonts w:ascii="Times New Roman" w:hAnsi="Times New Roman" w:cs="Times New Roman"/>
                <w:bCs/>
                <w:i/>
                <w:sz w:val="24"/>
                <w:szCs w:val="24"/>
                <w:lang w:val="en-US"/>
              </w:rPr>
              <w:t>Vladimirovna</w:t>
            </w:r>
            <w:proofErr w:type="spellEnd"/>
            <w:r w:rsidRPr="00882260">
              <w:rPr>
                <w:rFonts w:ascii="Times New Roman" w:hAnsi="Times New Roman" w:cs="Times New Roman"/>
                <w:bCs/>
                <w:sz w:val="24"/>
                <w:szCs w:val="24"/>
                <w:lang w:val="en-US"/>
              </w:rPr>
              <w:t xml:space="preserve">, Candidate of Historical Sciences, Associate Professor, </w:t>
            </w:r>
            <w:proofErr w:type="gramStart"/>
            <w:r w:rsidRPr="00882260">
              <w:rPr>
                <w:rFonts w:ascii="Times New Roman" w:hAnsi="Times New Roman" w:cs="Times New Roman"/>
                <w:bCs/>
                <w:sz w:val="24"/>
                <w:szCs w:val="24"/>
                <w:lang w:val="en-US"/>
              </w:rPr>
              <w:t>Vladimir</w:t>
            </w:r>
            <w:proofErr w:type="gramEnd"/>
            <w:r w:rsidRPr="00882260">
              <w:rPr>
                <w:rFonts w:ascii="Times New Roman" w:hAnsi="Times New Roman" w:cs="Times New Roman"/>
                <w:bCs/>
                <w:sz w:val="24"/>
                <w:szCs w:val="24"/>
                <w:lang w:val="en-US"/>
              </w:rPr>
              <w:t xml:space="preserve"> State University named after A.G. and N.G. </w:t>
            </w:r>
            <w:proofErr w:type="spellStart"/>
            <w:r w:rsidRPr="00882260">
              <w:rPr>
                <w:rFonts w:ascii="Times New Roman" w:hAnsi="Times New Roman" w:cs="Times New Roman"/>
                <w:bCs/>
                <w:sz w:val="24"/>
                <w:szCs w:val="24"/>
                <w:lang w:val="en-US"/>
              </w:rPr>
              <w:t>Stoletov</w:t>
            </w:r>
            <w:proofErr w:type="spellEnd"/>
            <w:r w:rsidRPr="00882260">
              <w:rPr>
                <w:rFonts w:ascii="Times New Roman" w:hAnsi="Times New Roman" w:cs="Times New Roman"/>
                <w:bCs/>
                <w:sz w:val="24"/>
                <w:szCs w:val="24"/>
                <w:lang w:val="en-US"/>
              </w:rPr>
              <w:t>, Russia, 600000, Vladimir, Gorky str., 87. E-mail: Irik-if@mail.ru.</w:t>
            </w:r>
          </w:p>
          <w:p w:rsidR="00882260" w:rsidRPr="00882260" w:rsidRDefault="00882260" w:rsidP="00882260">
            <w:pPr>
              <w:rPr>
                <w:rFonts w:ascii="Times New Roman" w:hAnsi="Times New Roman" w:cs="Times New Roman"/>
                <w:bCs/>
                <w:sz w:val="24"/>
                <w:szCs w:val="24"/>
                <w:lang w:val="en-US"/>
              </w:rPr>
            </w:pPr>
            <w:proofErr w:type="spellStart"/>
            <w:r w:rsidRPr="00882260">
              <w:rPr>
                <w:rFonts w:ascii="Times New Roman" w:hAnsi="Times New Roman" w:cs="Times New Roman"/>
                <w:bCs/>
                <w:i/>
                <w:sz w:val="24"/>
                <w:szCs w:val="24"/>
                <w:lang w:val="en-US"/>
              </w:rPr>
              <w:t>Kazakovtseva</w:t>
            </w:r>
            <w:proofErr w:type="spellEnd"/>
            <w:r w:rsidRPr="00882260">
              <w:rPr>
                <w:rFonts w:ascii="Times New Roman" w:hAnsi="Times New Roman" w:cs="Times New Roman"/>
                <w:bCs/>
                <w:i/>
                <w:sz w:val="24"/>
                <w:szCs w:val="24"/>
                <w:lang w:val="en-US"/>
              </w:rPr>
              <w:t xml:space="preserve"> Evgeniya </w:t>
            </w:r>
            <w:proofErr w:type="spellStart"/>
            <w:r w:rsidRPr="00882260">
              <w:rPr>
                <w:rFonts w:ascii="Times New Roman" w:hAnsi="Times New Roman" w:cs="Times New Roman"/>
                <w:bCs/>
                <w:i/>
                <w:sz w:val="24"/>
                <w:szCs w:val="24"/>
                <w:lang w:val="en-US"/>
              </w:rPr>
              <w:t>Sergeevna</w:t>
            </w:r>
            <w:proofErr w:type="spellEnd"/>
            <w:r w:rsidRPr="00882260">
              <w:rPr>
                <w:rFonts w:ascii="Times New Roman" w:hAnsi="Times New Roman" w:cs="Times New Roman"/>
                <w:bCs/>
                <w:sz w:val="24"/>
                <w:szCs w:val="24"/>
                <w:lang w:val="en-US"/>
              </w:rPr>
              <w:t xml:space="preserve">, Assistant, Vladimir State University named after A.G. and N.G. </w:t>
            </w:r>
            <w:proofErr w:type="spellStart"/>
            <w:r w:rsidRPr="00882260">
              <w:rPr>
                <w:rFonts w:ascii="Times New Roman" w:hAnsi="Times New Roman" w:cs="Times New Roman"/>
                <w:bCs/>
                <w:sz w:val="24"/>
                <w:szCs w:val="24"/>
                <w:lang w:val="en-US"/>
              </w:rPr>
              <w:t>Stoletov</w:t>
            </w:r>
            <w:proofErr w:type="spellEnd"/>
            <w:r w:rsidRPr="00882260">
              <w:rPr>
                <w:rFonts w:ascii="Times New Roman" w:hAnsi="Times New Roman" w:cs="Times New Roman"/>
                <w:bCs/>
                <w:sz w:val="24"/>
                <w:szCs w:val="24"/>
                <w:lang w:val="en-US"/>
              </w:rPr>
              <w:t>, Russia, 600000, Vladimir, Gorky str., 87. E-mail: Zhenya_fly@mail.ru.</w:t>
            </w:r>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b/>
                <w:sz w:val="24"/>
                <w:szCs w:val="24"/>
                <w:lang w:val="en-US"/>
              </w:rPr>
            </w:pPr>
            <w:bookmarkStart w:id="8" w:name="_Toc112741382"/>
            <w:r w:rsidRPr="00882260">
              <w:rPr>
                <w:rFonts w:ascii="Times New Roman" w:hAnsi="Times New Roman" w:cs="Times New Roman"/>
                <w:b/>
                <w:sz w:val="24"/>
                <w:szCs w:val="24"/>
                <w:lang w:val="en-US"/>
              </w:rPr>
              <w:t xml:space="preserve">Attempts to increase the productivity of agricultural crops in the </w:t>
            </w:r>
            <w:proofErr w:type="spellStart"/>
            <w:r w:rsidRPr="00882260">
              <w:rPr>
                <w:rFonts w:ascii="Times New Roman" w:hAnsi="Times New Roman" w:cs="Times New Roman"/>
                <w:b/>
                <w:sz w:val="24"/>
                <w:szCs w:val="24"/>
                <w:lang w:val="en-US"/>
              </w:rPr>
              <w:t>Melenkovsky</w:t>
            </w:r>
            <w:proofErr w:type="spellEnd"/>
            <w:r w:rsidRPr="00882260">
              <w:rPr>
                <w:rFonts w:ascii="Times New Roman" w:hAnsi="Times New Roman" w:cs="Times New Roman"/>
                <w:b/>
                <w:sz w:val="24"/>
                <w:szCs w:val="24"/>
                <w:lang w:val="en-US"/>
              </w:rPr>
              <w:t xml:space="preserve"> district of the Vladimir province in the late XIX – early XX centuries</w:t>
            </w:r>
            <w:bookmarkEnd w:id="8"/>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bCs/>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b/>
                <w:sz w:val="24"/>
                <w:szCs w:val="24"/>
                <w:lang w:val="en-US"/>
              </w:rPr>
              <w:t>.</w:t>
            </w:r>
            <w:r w:rsidRPr="00882260">
              <w:rPr>
                <w:rFonts w:ascii="Times New Roman" w:hAnsi="Times New Roman" w:cs="Times New Roman"/>
                <w:bCs/>
                <w:sz w:val="24"/>
                <w:szCs w:val="24"/>
                <w:lang w:val="en-US"/>
              </w:rPr>
              <w:t xml:space="preserve"> This article discusses the level of development of agriculture on the territory of the </w:t>
            </w:r>
            <w:proofErr w:type="spellStart"/>
            <w:r w:rsidRPr="00882260">
              <w:rPr>
                <w:rFonts w:ascii="Times New Roman" w:hAnsi="Times New Roman" w:cs="Times New Roman"/>
                <w:bCs/>
                <w:sz w:val="24"/>
                <w:szCs w:val="24"/>
                <w:lang w:val="en-US"/>
              </w:rPr>
              <w:t>Melenkovsky</w:t>
            </w:r>
            <w:proofErr w:type="spellEnd"/>
            <w:r w:rsidRPr="00882260">
              <w:rPr>
                <w:rFonts w:ascii="Times New Roman" w:hAnsi="Times New Roman" w:cs="Times New Roman"/>
                <w:bCs/>
                <w:sz w:val="24"/>
                <w:szCs w:val="24"/>
                <w:lang w:val="en-US"/>
              </w:rPr>
              <w:t xml:space="preserve"> district in the late XIX-early XX centuries. The nature of soils, natural and climatic conditions that contribute to the productivity of agricultural crops grown in a given territory, as well as the change in the amount of sown area for a particular crop, depending on the listed factors and the economic and economic needs of the county, are assessed. Particular attention in the study is paid to various ways to increase the fertility of the lands of the </w:t>
            </w:r>
            <w:proofErr w:type="spellStart"/>
            <w:r w:rsidRPr="00882260">
              <w:rPr>
                <w:rFonts w:ascii="Times New Roman" w:hAnsi="Times New Roman" w:cs="Times New Roman"/>
                <w:bCs/>
                <w:sz w:val="24"/>
                <w:szCs w:val="24"/>
                <w:lang w:val="en-US"/>
              </w:rPr>
              <w:t>Melenkovsky</w:t>
            </w:r>
            <w:proofErr w:type="spellEnd"/>
            <w:r w:rsidRPr="00882260">
              <w:rPr>
                <w:rFonts w:ascii="Times New Roman" w:hAnsi="Times New Roman" w:cs="Times New Roman"/>
                <w:bCs/>
                <w:sz w:val="24"/>
                <w:szCs w:val="24"/>
                <w:lang w:val="en-US"/>
              </w:rPr>
              <w:t xml:space="preserve"> district in the specified chronological period by the provincial and district zemstvos, as well as peasant societies, which include the use of fertilizers, the introduction of improved seed varieties, a change in land cultivation technology and the dissemination of new knowledge among the population in agronomic science. As a result of the study, a conclusion was made about the impact of these methods on increasing crop yields.</w:t>
            </w:r>
          </w:p>
          <w:p w:rsidR="00882260" w:rsidRPr="00882260" w:rsidRDefault="00882260" w:rsidP="00882260">
            <w:pPr>
              <w:rPr>
                <w:rFonts w:ascii="Times New Roman" w:hAnsi="Times New Roman" w:cs="Times New Roman"/>
                <w:bCs/>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b/>
                <w:sz w:val="24"/>
                <w:szCs w:val="24"/>
                <w:lang w:val="en-US"/>
              </w:rPr>
              <w:t>:</w:t>
            </w:r>
            <w:r w:rsidRPr="00882260">
              <w:rPr>
                <w:rFonts w:ascii="Times New Roman" w:hAnsi="Times New Roman" w:cs="Times New Roman"/>
                <w:bCs/>
                <w:sz w:val="24"/>
                <w:szCs w:val="24"/>
                <w:lang w:val="en-US"/>
              </w:rPr>
              <w:t xml:space="preserve"> </w:t>
            </w:r>
            <w:proofErr w:type="spellStart"/>
            <w:r w:rsidRPr="00882260">
              <w:rPr>
                <w:rFonts w:ascii="Times New Roman" w:hAnsi="Times New Roman" w:cs="Times New Roman"/>
                <w:bCs/>
                <w:sz w:val="24"/>
                <w:szCs w:val="24"/>
                <w:lang w:val="en-US"/>
              </w:rPr>
              <w:t>Melenkovsky</w:t>
            </w:r>
            <w:proofErr w:type="spellEnd"/>
            <w:r w:rsidRPr="00882260">
              <w:rPr>
                <w:rFonts w:ascii="Times New Roman" w:hAnsi="Times New Roman" w:cs="Times New Roman"/>
                <w:bCs/>
                <w:sz w:val="24"/>
                <w:szCs w:val="24"/>
                <w:lang w:val="en-US"/>
              </w:rPr>
              <w:t xml:space="preserve"> district, agricultural crops, soils, productivity, provincial and district zemstvos, peasant societies, sown area, increase in productivity.</w:t>
            </w:r>
          </w:p>
          <w:p w:rsidR="000F7A52" w:rsidRPr="000F7A52" w:rsidRDefault="000F7A52" w:rsidP="0019235E">
            <w:pPr>
              <w:rPr>
                <w:rFonts w:ascii="Times New Roman" w:hAnsi="Times New Roman" w:cs="Times New Roman"/>
                <w:sz w:val="24"/>
                <w:szCs w:val="24"/>
                <w:lang w:val="en-US"/>
              </w:rPr>
            </w:pPr>
          </w:p>
        </w:tc>
      </w:tr>
      <w:tr w:rsidR="001A5412" w:rsidRPr="00706721" w:rsidTr="003A7018">
        <w:tc>
          <w:tcPr>
            <w:tcW w:w="817" w:type="dxa"/>
            <w:gridSpan w:val="2"/>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w:t>
            </w:r>
            <w:proofErr w:type="spellStart"/>
            <w:r w:rsidRPr="00882260">
              <w:rPr>
                <w:rFonts w:ascii="Times New Roman" w:hAnsi="Times New Roman" w:cs="Times New Roman"/>
                <w:sz w:val="24"/>
                <w:szCs w:val="24"/>
                <w:lang w:val="en-US"/>
              </w:rPr>
              <w:t>zenodo</w:t>
            </w:r>
            <w:proofErr w:type="spellEnd"/>
            <w:r w:rsidRPr="00882260">
              <w:rPr>
                <w:rFonts w:ascii="Times New Roman" w:hAnsi="Times New Roman" w:cs="Times New Roman"/>
                <w:sz w:val="24"/>
                <w:szCs w:val="24"/>
              </w:rPr>
              <w:t>.7030708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 xml:space="preserve">УДК 929 + 908 </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9" w:name="_Toc112741321"/>
            <w:proofErr w:type="spellStart"/>
            <w:r w:rsidRPr="00882260">
              <w:rPr>
                <w:rFonts w:ascii="Times New Roman" w:hAnsi="Times New Roman" w:cs="Times New Roman"/>
                <w:b/>
                <w:sz w:val="24"/>
                <w:szCs w:val="24"/>
              </w:rPr>
              <w:t>Пакшина</w:t>
            </w:r>
            <w:proofErr w:type="spellEnd"/>
            <w:r w:rsidRPr="00882260">
              <w:rPr>
                <w:rFonts w:ascii="Times New Roman" w:hAnsi="Times New Roman" w:cs="Times New Roman"/>
                <w:b/>
                <w:sz w:val="24"/>
                <w:szCs w:val="24"/>
              </w:rPr>
              <w:t xml:space="preserve"> Н.А.</w:t>
            </w:r>
            <w:bookmarkEnd w:id="9"/>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i/>
                <w:iCs/>
                <w:sz w:val="24"/>
                <w:szCs w:val="24"/>
              </w:rPr>
              <w:t>Пакшина</w:t>
            </w:r>
            <w:proofErr w:type="spellEnd"/>
            <w:r w:rsidRPr="00882260">
              <w:rPr>
                <w:rFonts w:ascii="Times New Roman" w:hAnsi="Times New Roman" w:cs="Times New Roman"/>
                <w:i/>
                <w:iCs/>
                <w:sz w:val="24"/>
                <w:szCs w:val="24"/>
              </w:rPr>
              <w:t xml:space="preserve"> Наталья Алексеевна</w:t>
            </w:r>
            <w:r w:rsidRPr="00882260">
              <w:rPr>
                <w:rFonts w:ascii="Times New Roman" w:hAnsi="Times New Roman" w:cs="Times New Roman"/>
                <w:iCs/>
                <w:sz w:val="24"/>
                <w:szCs w:val="24"/>
              </w:rPr>
              <w:t xml:space="preserve">, кандидат технических наук, доцент, </w:t>
            </w:r>
            <w:proofErr w:type="spellStart"/>
            <w:r w:rsidRPr="00882260">
              <w:rPr>
                <w:rFonts w:ascii="Times New Roman" w:hAnsi="Times New Roman" w:cs="Times New Roman"/>
                <w:iCs/>
                <w:sz w:val="24"/>
                <w:szCs w:val="24"/>
              </w:rPr>
              <w:t>Арзамасский</w:t>
            </w:r>
            <w:proofErr w:type="spellEnd"/>
            <w:r w:rsidRPr="00882260">
              <w:rPr>
                <w:rFonts w:ascii="Times New Roman" w:hAnsi="Times New Roman" w:cs="Times New Roman"/>
                <w:iCs/>
                <w:sz w:val="24"/>
                <w:szCs w:val="24"/>
              </w:rPr>
              <w:t xml:space="preserve"> политехнический институт (филиал) НГТУ им. Р.Е. Алексеева, 607224, г. Арзамас, ул. Калинина, д. 19. </w:t>
            </w:r>
            <w:r w:rsidRPr="00882260">
              <w:rPr>
                <w:rFonts w:ascii="Times New Roman" w:hAnsi="Times New Roman" w:cs="Times New Roman"/>
                <w:iCs/>
                <w:sz w:val="24"/>
                <w:szCs w:val="24"/>
                <w:lang w:bidi="en-US"/>
              </w:rPr>
              <w:t>E</w:t>
            </w:r>
            <w:r w:rsidRPr="00882260">
              <w:rPr>
                <w:rFonts w:ascii="Times New Roman" w:hAnsi="Times New Roman" w:cs="Times New Roman"/>
                <w:iCs/>
                <w:sz w:val="24"/>
                <w:szCs w:val="24"/>
              </w:rPr>
              <w:t>-</w:t>
            </w:r>
            <w:proofErr w:type="spellStart"/>
            <w:r w:rsidRPr="00882260">
              <w:rPr>
                <w:rFonts w:ascii="Times New Roman" w:hAnsi="Times New Roman" w:cs="Times New Roman"/>
                <w:iCs/>
                <w:sz w:val="24"/>
                <w:szCs w:val="24"/>
                <w:lang w:bidi="en-US"/>
              </w:rPr>
              <w:t>mail</w:t>
            </w:r>
            <w:proofErr w:type="spellEnd"/>
            <w:r w:rsidRPr="00882260">
              <w:rPr>
                <w:rFonts w:ascii="Times New Roman" w:hAnsi="Times New Roman" w:cs="Times New Roman"/>
                <w:iCs/>
                <w:sz w:val="24"/>
                <w:szCs w:val="24"/>
              </w:rPr>
              <w:t>: Nataliapakshina@mail.ru.</w:t>
            </w:r>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b/>
                <w:sz w:val="24"/>
                <w:szCs w:val="24"/>
              </w:rPr>
            </w:pPr>
            <w:bookmarkStart w:id="10" w:name="_Toc112741322"/>
            <w:r w:rsidRPr="00882260">
              <w:rPr>
                <w:rFonts w:ascii="Times New Roman" w:hAnsi="Times New Roman" w:cs="Times New Roman"/>
                <w:b/>
                <w:sz w:val="24"/>
                <w:szCs w:val="24"/>
              </w:rPr>
              <w:t>Группа в ателье фотохудожника А.О. Карелина. Знакомые лица</w:t>
            </w:r>
            <w:bookmarkEnd w:id="10"/>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Аннотация</w:t>
            </w:r>
            <w:r w:rsidRPr="00882260">
              <w:rPr>
                <w:rFonts w:ascii="Times New Roman" w:hAnsi="Times New Roman" w:cs="Times New Roman"/>
                <w:b/>
                <w:sz w:val="24"/>
                <w:szCs w:val="24"/>
              </w:rPr>
              <w:t>.</w:t>
            </w:r>
            <w:r w:rsidRPr="00882260">
              <w:rPr>
                <w:rFonts w:ascii="Times New Roman" w:hAnsi="Times New Roman" w:cs="Times New Roman"/>
                <w:b/>
                <w:i/>
                <w:sz w:val="24"/>
                <w:szCs w:val="24"/>
              </w:rPr>
              <w:t xml:space="preserve"> </w:t>
            </w:r>
            <w:r w:rsidRPr="00882260">
              <w:rPr>
                <w:rFonts w:ascii="Times New Roman" w:hAnsi="Times New Roman" w:cs="Times New Roman"/>
                <w:sz w:val="24"/>
                <w:szCs w:val="24"/>
              </w:rPr>
              <w:t xml:space="preserve">В данной работе предпринята попытка атрибуции фотографии, выполненной известным фотохудожником Нижнего Новгорода Андреем Осиповичем Карелиным. Статья посвящена иконографии двух из четырех, представленных на этом групповом фотопортрете, людей. В </w:t>
            </w:r>
            <w:proofErr w:type="gramStart"/>
            <w:r w:rsidRPr="00882260">
              <w:rPr>
                <w:rFonts w:ascii="Times New Roman" w:hAnsi="Times New Roman" w:cs="Times New Roman"/>
                <w:sz w:val="24"/>
                <w:szCs w:val="24"/>
              </w:rPr>
              <w:t>процессе</w:t>
            </w:r>
            <w:proofErr w:type="gramEnd"/>
            <w:r w:rsidRPr="00882260">
              <w:rPr>
                <w:rFonts w:ascii="Times New Roman" w:hAnsi="Times New Roman" w:cs="Times New Roman"/>
                <w:sz w:val="24"/>
                <w:szCs w:val="24"/>
              </w:rPr>
              <w:t xml:space="preserve"> исследования был применен метод иконографического анализа. Было выявлено, что на снимке изображены супруги </w:t>
            </w:r>
            <w:proofErr w:type="spellStart"/>
            <w:r w:rsidRPr="00882260">
              <w:rPr>
                <w:rFonts w:ascii="Times New Roman" w:hAnsi="Times New Roman" w:cs="Times New Roman"/>
                <w:sz w:val="24"/>
                <w:szCs w:val="24"/>
              </w:rPr>
              <w:t>Гейнс</w:t>
            </w:r>
            <w:proofErr w:type="spellEnd"/>
            <w:r w:rsidRPr="00882260">
              <w:rPr>
                <w:rFonts w:ascii="Times New Roman" w:hAnsi="Times New Roman" w:cs="Times New Roman"/>
                <w:sz w:val="24"/>
                <w:szCs w:val="24"/>
              </w:rPr>
              <w:t xml:space="preserve">, а фотография сделана не ранее 1890 и не позднее 1892 года. Кроме того, достаточно подробно рассмотрена жизнь и деятельность супругов </w:t>
            </w:r>
            <w:proofErr w:type="spellStart"/>
            <w:r w:rsidRPr="00882260">
              <w:rPr>
                <w:rFonts w:ascii="Times New Roman" w:hAnsi="Times New Roman" w:cs="Times New Roman"/>
                <w:sz w:val="24"/>
                <w:szCs w:val="24"/>
              </w:rPr>
              <w:t>Гейнс</w:t>
            </w:r>
            <w:proofErr w:type="spellEnd"/>
            <w:r w:rsidRPr="00882260">
              <w:rPr>
                <w:rFonts w:ascii="Times New Roman" w:hAnsi="Times New Roman" w:cs="Times New Roman"/>
                <w:sz w:val="24"/>
                <w:szCs w:val="24"/>
              </w:rPr>
              <w:t xml:space="preserve">. В статье рассказывается о генерал-лейтенанте, путешественнике, этнографе и писателе </w:t>
            </w:r>
            <w:r w:rsidRPr="00882260">
              <w:rPr>
                <w:rFonts w:ascii="Times New Roman" w:hAnsi="Times New Roman" w:cs="Times New Roman"/>
                <w:sz w:val="24"/>
                <w:szCs w:val="24"/>
              </w:rPr>
              <w:lastRenderedPageBreak/>
              <w:t xml:space="preserve">Александре Константиновиче </w:t>
            </w:r>
            <w:proofErr w:type="spellStart"/>
            <w:r w:rsidRPr="00882260">
              <w:rPr>
                <w:rFonts w:ascii="Times New Roman" w:hAnsi="Times New Roman" w:cs="Times New Roman"/>
                <w:sz w:val="24"/>
                <w:szCs w:val="24"/>
              </w:rPr>
              <w:t>Гейнсе</w:t>
            </w:r>
            <w:proofErr w:type="spellEnd"/>
            <w:r w:rsidRPr="00882260">
              <w:rPr>
                <w:rFonts w:ascii="Times New Roman" w:hAnsi="Times New Roman" w:cs="Times New Roman"/>
                <w:sz w:val="24"/>
                <w:szCs w:val="24"/>
              </w:rPr>
              <w:t xml:space="preserve"> и его жене видной казанской благотворительнице Ольге Сергеевне Александровой-</w:t>
            </w:r>
            <w:proofErr w:type="spellStart"/>
            <w:r w:rsidRPr="00882260">
              <w:rPr>
                <w:rFonts w:ascii="Times New Roman" w:hAnsi="Times New Roman" w:cs="Times New Roman"/>
                <w:sz w:val="24"/>
                <w:szCs w:val="24"/>
              </w:rPr>
              <w:t>Гейнс</w:t>
            </w:r>
            <w:proofErr w:type="spellEnd"/>
            <w:r w:rsidRPr="00882260">
              <w:rPr>
                <w:rFonts w:ascii="Times New Roman" w:hAnsi="Times New Roman" w:cs="Times New Roman"/>
                <w:sz w:val="24"/>
                <w:szCs w:val="24"/>
              </w:rPr>
              <w:t xml:space="preserve">. Отмечено, что биографии их полны не только интересными событиями, но и характеризуются родственными и дружескими связями членов этой семьи с выдающимися людьми своего времени.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Ключевые слова</w:t>
            </w:r>
            <w:r w:rsidRPr="00882260">
              <w:rPr>
                <w:rFonts w:ascii="Times New Roman" w:hAnsi="Times New Roman" w:cs="Times New Roman"/>
                <w:b/>
                <w:sz w:val="24"/>
                <w:szCs w:val="24"/>
              </w:rPr>
              <w:t>:</w:t>
            </w:r>
            <w:r w:rsidRPr="00882260">
              <w:rPr>
                <w:rFonts w:ascii="Times New Roman" w:hAnsi="Times New Roman" w:cs="Times New Roman"/>
                <w:sz w:val="24"/>
                <w:szCs w:val="24"/>
              </w:rPr>
              <w:t xml:space="preserve"> портреты, А.К. </w:t>
            </w:r>
            <w:proofErr w:type="spellStart"/>
            <w:r w:rsidRPr="00882260">
              <w:rPr>
                <w:rFonts w:ascii="Times New Roman" w:hAnsi="Times New Roman" w:cs="Times New Roman"/>
                <w:sz w:val="24"/>
                <w:szCs w:val="24"/>
              </w:rPr>
              <w:t>Гейнс</w:t>
            </w:r>
            <w:proofErr w:type="spellEnd"/>
            <w:r w:rsidRPr="00882260">
              <w:rPr>
                <w:rFonts w:ascii="Times New Roman" w:hAnsi="Times New Roman" w:cs="Times New Roman"/>
                <w:sz w:val="24"/>
                <w:szCs w:val="24"/>
              </w:rPr>
              <w:t>, О.С. Александрова, биографии, Казань, благотворительность, Нижний Новгород</w:t>
            </w:r>
            <w:r w:rsidRPr="00882260">
              <w:rPr>
                <w:rFonts w:ascii="Times New Roman" w:hAnsi="Times New Roman" w:cs="Times New Roman"/>
                <w:bCs/>
                <w:iCs/>
                <w:sz w:val="24"/>
                <w:szCs w:val="24"/>
              </w:rPr>
              <w:t>.</w:t>
            </w:r>
          </w:p>
          <w:p w:rsidR="000F7A52" w:rsidRPr="00AB5E51" w:rsidRDefault="000F7A52" w:rsidP="0019235E">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sz w:val="24"/>
                <w:szCs w:val="24"/>
                <w:lang w:val="en-US"/>
              </w:rPr>
            </w:pPr>
            <w:bookmarkStart w:id="11" w:name="_Toc112741383"/>
            <w:proofErr w:type="spellStart"/>
            <w:r w:rsidRPr="00882260">
              <w:rPr>
                <w:rFonts w:ascii="Times New Roman" w:hAnsi="Times New Roman" w:cs="Times New Roman"/>
                <w:b/>
                <w:sz w:val="24"/>
                <w:szCs w:val="24"/>
                <w:lang w:val="en-US"/>
              </w:rPr>
              <w:t>Pakshina</w:t>
            </w:r>
            <w:proofErr w:type="spellEnd"/>
            <w:r w:rsidRPr="00882260">
              <w:rPr>
                <w:rFonts w:ascii="Times New Roman" w:hAnsi="Times New Roman" w:cs="Times New Roman"/>
                <w:b/>
                <w:sz w:val="24"/>
                <w:szCs w:val="24"/>
                <w:lang w:val="en-US"/>
              </w:rPr>
              <w:t xml:space="preserve"> N.A.</w:t>
            </w:r>
            <w:bookmarkEnd w:id="11"/>
          </w:p>
          <w:p w:rsidR="00882260" w:rsidRPr="00882260" w:rsidRDefault="00882260" w:rsidP="00882260">
            <w:pPr>
              <w:rPr>
                <w:rFonts w:ascii="Times New Roman" w:hAnsi="Times New Roman" w:cs="Times New Roman"/>
                <w:b/>
                <w:bCs/>
                <w:iCs/>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Pakshina</w:t>
            </w:r>
            <w:proofErr w:type="spellEnd"/>
            <w:r w:rsidRPr="00882260">
              <w:rPr>
                <w:rFonts w:ascii="Times New Roman" w:hAnsi="Times New Roman" w:cs="Times New Roman"/>
                <w:i/>
                <w:sz w:val="24"/>
                <w:szCs w:val="24"/>
                <w:lang w:val="en-US"/>
              </w:rPr>
              <w:t xml:space="preserve"> Natalia </w:t>
            </w:r>
            <w:proofErr w:type="spellStart"/>
            <w:r w:rsidRPr="00882260">
              <w:rPr>
                <w:rFonts w:ascii="Times New Roman" w:hAnsi="Times New Roman" w:cs="Times New Roman"/>
                <w:i/>
                <w:sz w:val="24"/>
                <w:szCs w:val="24"/>
                <w:lang w:val="en-US"/>
              </w:rPr>
              <w:t>Alekseevna</w:t>
            </w:r>
            <w:proofErr w:type="spellEnd"/>
            <w:r w:rsidRPr="00882260">
              <w:rPr>
                <w:rFonts w:ascii="Times New Roman" w:hAnsi="Times New Roman" w:cs="Times New Roman"/>
                <w:sz w:val="24"/>
                <w:szCs w:val="24"/>
                <w:lang w:val="en-US"/>
              </w:rPr>
              <w:t xml:space="preserve">, Candidate of technical sciences, associate professor, </w:t>
            </w:r>
            <w:proofErr w:type="spellStart"/>
            <w:r w:rsidRPr="00882260">
              <w:rPr>
                <w:rFonts w:ascii="Times New Roman" w:hAnsi="Times New Roman" w:cs="Times New Roman"/>
                <w:sz w:val="24"/>
                <w:szCs w:val="24"/>
                <w:lang w:val="en-US"/>
              </w:rPr>
              <w:t>Arzamas</w:t>
            </w:r>
            <w:proofErr w:type="spellEnd"/>
            <w:r w:rsidRPr="00882260">
              <w:rPr>
                <w:rFonts w:ascii="Times New Roman" w:hAnsi="Times New Roman" w:cs="Times New Roman"/>
                <w:sz w:val="24"/>
                <w:szCs w:val="24"/>
                <w:lang w:val="en-US"/>
              </w:rPr>
              <w:t xml:space="preserve"> Polytechnic Institute of R.E. Alekseev Nizhny Novgorod State Technical University, 19, </w:t>
            </w:r>
            <w:proofErr w:type="spellStart"/>
            <w:r w:rsidRPr="00882260">
              <w:rPr>
                <w:rFonts w:ascii="Times New Roman" w:hAnsi="Times New Roman" w:cs="Times New Roman"/>
                <w:sz w:val="24"/>
                <w:szCs w:val="24"/>
                <w:lang w:val="en-US"/>
              </w:rPr>
              <w:t>Kalinina</w:t>
            </w:r>
            <w:proofErr w:type="spellEnd"/>
            <w:r w:rsidRPr="00882260">
              <w:rPr>
                <w:rFonts w:ascii="Times New Roman" w:hAnsi="Times New Roman" w:cs="Times New Roman"/>
                <w:sz w:val="24"/>
                <w:szCs w:val="24"/>
                <w:lang w:val="en-US"/>
              </w:rPr>
              <w:t xml:space="preserve"> Str., </w:t>
            </w:r>
            <w:proofErr w:type="spellStart"/>
            <w:r w:rsidRPr="00882260">
              <w:rPr>
                <w:rFonts w:ascii="Times New Roman" w:hAnsi="Times New Roman" w:cs="Times New Roman"/>
                <w:sz w:val="24"/>
                <w:szCs w:val="24"/>
                <w:lang w:val="en-US"/>
              </w:rPr>
              <w:t>Arzamas</w:t>
            </w:r>
            <w:proofErr w:type="spellEnd"/>
            <w:r w:rsidRPr="00882260">
              <w:rPr>
                <w:rFonts w:ascii="Times New Roman" w:hAnsi="Times New Roman" w:cs="Times New Roman"/>
                <w:sz w:val="24"/>
                <w:szCs w:val="24"/>
                <w:lang w:val="en-US"/>
              </w:rPr>
              <w:t>, 607224. E-mail: Nataliapakshina@mail.ru.</w:t>
            </w:r>
          </w:p>
          <w:p w:rsidR="00882260" w:rsidRPr="00882260" w:rsidRDefault="00882260" w:rsidP="00882260">
            <w:pPr>
              <w:rPr>
                <w:rFonts w:ascii="Times New Roman" w:hAnsi="Times New Roman" w:cs="Times New Roman"/>
                <w:b/>
                <w:bCs/>
                <w:iCs/>
                <w:sz w:val="24"/>
                <w:szCs w:val="24"/>
                <w:lang w:val="en-US"/>
              </w:rPr>
            </w:pPr>
          </w:p>
          <w:p w:rsidR="00882260" w:rsidRPr="00882260" w:rsidRDefault="00882260" w:rsidP="00882260">
            <w:pPr>
              <w:rPr>
                <w:rFonts w:ascii="Times New Roman" w:hAnsi="Times New Roman" w:cs="Times New Roman"/>
                <w:b/>
                <w:sz w:val="24"/>
                <w:szCs w:val="24"/>
                <w:lang w:val="en-US"/>
              </w:rPr>
            </w:pPr>
            <w:bookmarkStart w:id="12" w:name="_Toc112741384"/>
            <w:r w:rsidRPr="00882260">
              <w:rPr>
                <w:rFonts w:ascii="Times New Roman" w:hAnsi="Times New Roman" w:cs="Times New Roman"/>
                <w:b/>
                <w:sz w:val="24"/>
                <w:szCs w:val="24"/>
                <w:lang w:val="en-US"/>
              </w:rPr>
              <w:t xml:space="preserve">The group in the studio of the photographer A.O. </w:t>
            </w:r>
            <w:proofErr w:type="spellStart"/>
            <w:r w:rsidRPr="00882260">
              <w:rPr>
                <w:rFonts w:ascii="Times New Roman" w:hAnsi="Times New Roman" w:cs="Times New Roman"/>
                <w:b/>
                <w:sz w:val="24"/>
                <w:szCs w:val="24"/>
                <w:lang w:val="en-US"/>
              </w:rPr>
              <w:t>Karelina</w:t>
            </w:r>
            <w:proofErr w:type="spellEnd"/>
            <w:r w:rsidRPr="00882260">
              <w:rPr>
                <w:rFonts w:ascii="Times New Roman" w:hAnsi="Times New Roman" w:cs="Times New Roman"/>
                <w:b/>
                <w:sz w:val="24"/>
                <w:szCs w:val="24"/>
                <w:lang w:val="en-US"/>
              </w:rPr>
              <w:t>. Familiar faces</w:t>
            </w:r>
            <w:bookmarkEnd w:id="12"/>
            <w:r w:rsidRPr="00882260">
              <w:rPr>
                <w:rFonts w:ascii="Times New Roman" w:hAnsi="Times New Roman" w:cs="Times New Roman"/>
                <w:b/>
                <w:sz w:val="24"/>
                <w:szCs w:val="24"/>
                <w:lang w:val="en-US"/>
              </w:rPr>
              <w:t xml:space="preserve"> </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b/>
                <w:sz w:val="24"/>
                <w:szCs w:val="24"/>
                <w:lang w:val="en-US"/>
              </w:rPr>
              <w:t>.</w:t>
            </w:r>
            <w:r w:rsidRPr="00882260">
              <w:rPr>
                <w:rFonts w:ascii="Times New Roman" w:hAnsi="Times New Roman" w:cs="Times New Roman"/>
                <w:sz w:val="24"/>
                <w:szCs w:val="24"/>
                <w:lang w:val="en-US"/>
              </w:rPr>
              <w:t xml:space="preserve"> In this paper, an attempt is made to attribute a photograph made by the famous photographer of Nizhny Novgorod Andrey </w:t>
            </w:r>
            <w:proofErr w:type="spellStart"/>
            <w:r w:rsidRPr="00882260">
              <w:rPr>
                <w:rFonts w:ascii="Times New Roman" w:hAnsi="Times New Roman" w:cs="Times New Roman"/>
                <w:sz w:val="24"/>
                <w:szCs w:val="24"/>
                <w:lang w:val="en-US"/>
              </w:rPr>
              <w:t>Osipovich</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Karelin</w:t>
            </w:r>
            <w:proofErr w:type="spellEnd"/>
            <w:r w:rsidRPr="00882260">
              <w:rPr>
                <w:rFonts w:ascii="Times New Roman" w:hAnsi="Times New Roman" w:cs="Times New Roman"/>
                <w:sz w:val="24"/>
                <w:szCs w:val="24"/>
                <w:lang w:val="en-US"/>
              </w:rPr>
              <w:t xml:space="preserve">. The article is devoted to the iconography of two of the four people represented in this group photo portrait. In the course of the study, the method of iconographic analysis was applied. It was revealed that the picture shows the Gaines couple, and the photo was taken no earlier than 1890 and no later than 1892. In addition, the life and activities of the Gaines spouses are considered in sufficient detail. The article tells about Lieutenant General, traveler, ethnographer and writer Alexander </w:t>
            </w:r>
            <w:proofErr w:type="spellStart"/>
            <w:r w:rsidRPr="00882260">
              <w:rPr>
                <w:rFonts w:ascii="Times New Roman" w:hAnsi="Times New Roman" w:cs="Times New Roman"/>
                <w:sz w:val="24"/>
                <w:szCs w:val="24"/>
                <w:lang w:val="en-US"/>
              </w:rPr>
              <w:t>Konstantinovich</w:t>
            </w:r>
            <w:proofErr w:type="spellEnd"/>
            <w:r w:rsidRPr="00882260">
              <w:rPr>
                <w:rFonts w:ascii="Times New Roman" w:hAnsi="Times New Roman" w:cs="Times New Roman"/>
                <w:sz w:val="24"/>
                <w:szCs w:val="24"/>
                <w:lang w:val="en-US"/>
              </w:rPr>
              <w:t xml:space="preserve"> Gaines and his wife, a prominent Kazan philanthropist Olga </w:t>
            </w:r>
            <w:proofErr w:type="spellStart"/>
            <w:r w:rsidRPr="00882260">
              <w:rPr>
                <w:rFonts w:ascii="Times New Roman" w:hAnsi="Times New Roman" w:cs="Times New Roman"/>
                <w:sz w:val="24"/>
                <w:szCs w:val="24"/>
                <w:lang w:val="en-US"/>
              </w:rPr>
              <w:t>Sergeevna</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Alexandrova</w:t>
            </w:r>
            <w:proofErr w:type="spellEnd"/>
            <w:r w:rsidRPr="00882260">
              <w:rPr>
                <w:rFonts w:ascii="Times New Roman" w:hAnsi="Times New Roman" w:cs="Times New Roman"/>
                <w:sz w:val="24"/>
                <w:szCs w:val="24"/>
                <w:lang w:val="en-US"/>
              </w:rPr>
              <w:t>-Gaines. It is noted that their biographies are full of not only interesting events, but are also characterized by family and friendly ties of members of this family with outstanding people of their time.</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lastRenderedPageBreak/>
              <w:t>Key words</w:t>
            </w:r>
            <w:r w:rsidRPr="00882260">
              <w:rPr>
                <w:rFonts w:ascii="Times New Roman" w:hAnsi="Times New Roman" w:cs="Times New Roman"/>
                <w:b/>
                <w:sz w:val="24"/>
                <w:szCs w:val="24"/>
                <w:lang w:val="en-US"/>
              </w:rPr>
              <w:t xml:space="preserve">: </w:t>
            </w:r>
            <w:r w:rsidRPr="00882260">
              <w:rPr>
                <w:rFonts w:ascii="Times New Roman" w:hAnsi="Times New Roman" w:cs="Times New Roman"/>
                <w:sz w:val="24"/>
                <w:szCs w:val="24"/>
                <w:lang w:val="en-US"/>
              </w:rPr>
              <w:t xml:space="preserve">portraits, A.K. Gaines, O.S. </w:t>
            </w:r>
            <w:proofErr w:type="spellStart"/>
            <w:r w:rsidRPr="00882260">
              <w:rPr>
                <w:rFonts w:ascii="Times New Roman" w:hAnsi="Times New Roman" w:cs="Times New Roman"/>
                <w:sz w:val="24"/>
                <w:szCs w:val="24"/>
                <w:lang w:val="en-US"/>
              </w:rPr>
              <w:t>Aleksandrova</w:t>
            </w:r>
            <w:proofErr w:type="spellEnd"/>
            <w:r w:rsidRPr="00882260">
              <w:rPr>
                <w:rFonts w:ascii="Times New Roman" w:hAnsi="Times New Roman" w:cs="Times New Roman"/>
                <w:sz w:val="24"/>
                <w:szCs w:val="24"/>
                <w:lang w:val="en-US"/>
              </w:rPr>
              <w:t>, biographies, Kazan, charity, Nizhny Novgorod.</w:t>
            </w:r>
          </w:p>
          <w:p w:rsidR="004A60E6" w:rsidRPr="004A60E6" w:rsidRDefault="004A60E6" w:rsidP="004A60E6">
            <w:pPr>
              <w:rPr>
                <w:rFonts w:ascii="Times New Roman" w:hAnsi="Times New Roman" w:cs="Times New Roman"/>
                <w:sz w:val="24"/>
                <w:szCs w:val="24"/>
                <w:lang w:val="en-US"/>
              </w:rPr>
            </w:pPr>
          </w:p>
          <w:p w:rsidR="001A5412" w:rsidRPr="00AB5E51" w:rsidRDefault="001A5412" w:rsidP="000F7A52">
            <w:pPr>
              <w:rPr>
                <w:rFonts w:ascii="Times New Roman" w:hAnsi="Times New Roman" w:cs="Times New Roman"/>
                <w:sz w:val="24"/>
                <w:szCs w:val="24"/>
                <w:lang w:val="en-US"/>
              </w:rPr>
            </w:pPr>
          </w:p>
        </w:tc>
      </w:tr>
      <w:tr w:rsidR="000F7A52" w:rsidRPr="00706721" w:rsidTr="003A7018">
        <w:tc>
          <w:tcPr>
            <w:tcW w:w="817" w:type="dxa"/>
            <w:gridSpan w:val="2"/>
          </w:tcPr>
          <w:p w:rsidR="000F7A52" w:rsidRPr="001A5412"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w:t>
            </w:r>
            <w:proofErr w:type="spellStart"/>
            <w:r w:rsidRPr="00882260">
              <w:rPr>
                <w:rFonts w:ascii="Times New Roman" w:hAnsi="Times New Roman" w:cs="Times New Roman"/>
                <w:sz w:val="24"/>
                <w:szCs w:val="24"/>
                <w:lang w:val="en-US"/>
              </w:rPr>
              <w:t>zenodo</w:t>
            </w:r>
            <w:proofErr w:type="spellEnd"/>
            <w:r w:rsidRPr="00882260">
              <w:rPr>
                <w:rFonts w:ascii="Times New Roman" w:hAnsi="Times New Roman" w:cs="Times New Roman"/>
                <w:sz w:val="24"/>
                <w:szCs w:val="24"/>
              </w:rPr>
              <w:t>.6793196</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908</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13" w:name="_Toc112741323"/>
            <w:proofErr w:type="spellStart"/>
            <w:r w:rsidRPr="00882260">
              <w:rPr>
                <w:rFonts w:ascii="Times New Roman" w:hAnsi="Times New Roman" w:cs="Times New Roman"/>
                <w:b/>
                <w:sz w:val="24"/>
                <w:szCs w:val="24"/>
              </w:rPr>
              <w:t>Русинова</w:t>
            </w:r>
            <w:proofErr w:type="spellEnd"/>
            <w:r w:rsidRPr="00882260">
              <w:rPr>
                <w:rFonts w:ascii="Times New Roman" w:hAnsi="Times New Roman" w:cs="Times New Roman"/>
                <w:b/>
                <w:sz w:val="24"/>
                <w:szCs w:val="24"/>
              </w:rPr>
              <w:t xml:space="preserve"> Е.А.</w:t>
            </w:r>
            <w:bookmarkEnd w:id="13"/>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i/>
                <w:iCs/>
                <w:sz w:val="24"/>
                <w:szCs w:val="24"/>
              </w:rPr>
              <w:t>Русинова</w:t>
            </w:r>
            <w:proofErr w:type="spellEnd"/>
            <w:r w:rsidRPr="00882260">
              <w:rPr>
                <w:rFonts w:ascii="Times New Roman" w:hAnsi="Times New Roman" w:cs="Times New Roman"/>
                <w:i/>
                <w:iCs/>
                <w:sz w:val="24"/>
                <w:szCs w:val="24"/>
              </w:rPr>
              <w:t xml:space="preserve"> Екатерина Александровна</w:t>
            </w:r>
            <w:r w:rsidRPr="00882260">
              <w:rPr>
                <w:rFonts w:ascii="Times New Roman" w:hAnsi="Times New Roman" w:cs="Times New Roman"/>
                <w:sz w:val="24"/>
                <w:szCs w:val="24"/>
              </w:rPr>
              <w:t xml:space="preserve">, Вятский государственный университет, Россия, 610000, г. Киров, ул. Московская, д. 36.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ea</w:t>
            </w:r>
            <w:proofErr w:type="spellEnd"/>
            <w:r w:rsidRPr="00882260">
              <w:rPr>
                <w:rFonts w:ascii="Times New Roman" w:hAnsi="Times New Roman" w:cs="Times New Roman"/>
                <w:sz w:val="24"/>
                <w:szCs w:val="24"/>
              </w:rPr>
              <w:t>_</w:t>
            </w:r>
            <w:proofErr w:type="spellStart"/>
            <w:r w:rsidRPr="00882260">
              <w:rPr>
                <w:rFonts w:ascii="Times New Roman" w:hAnsi="Times New Roman" w:cs="Times New Roman"/>
                <w:sz w:val="24"/>
                <w:szCs w:val="24"/>
                <w:lang w:val="en-US"/>
              </w:rPr>
              <w:t>rusinova</w:t>
            </w:r>
            <w:proofErr w:type="spellEnd"/>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vyatsu</w:t>
            </w:r>
            <w:proofErr w:type="spellEnd"/>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ru</w:t>
            </w:r>
            <w:proofErr w:type="spellEnd"/>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b/>
                <w:sz w:val="24"/>
                <w:szCs w:val="24"/>
              </w:rPr>
            </w:pPr>
            <w:bookmarkStart w:id="14" w:name="_Toc112741324"/>
            <w:r w:rsidRPr="00882260">
              <w:rPr>
                <w:rFonts w:ascii="Times New Roman" w:hAnsi="Times New Roman" w:cs="Times New Roman"/>
                <w:b/>
                <w:sz w:val="24"/>
                <w:szCs w:val="24"/>
              </w:rPr>
              <w:t>Вятские и пермские «губернские ведомости» как исторический источник в 1861 г.: сравнительный анализ</w:t>
            </w:r>
            <w:bookmarkEnd w:id="14"/>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bCs/>
                <w:i/>
                <w:iCs/>
                <w:sz w:val="24"/>
                <w:szCs w:val="24"/>
              </w:rPr>
              <w:t>Аннотация.</w:t>
            </w:r>
            <w:r w:rsidRPr="00882260">
              <w:rPr>
                <w:rFonts w:ascii="Times New Roman" w:hAnsi="Times New Roman" w:cs="Times New Roman"/>
                <w:sz w:val="24"/>
                <w:szCs w:val="24"/>
              </w:rPr>
              <w:t xml:space="preserve"> В статье рассматриваются «губернские ведомости» Вятской и Пермской губерний, издававшиеся в 1861 г. Периодические издания определены как важнейший исторический источник, по которому можно изучить жизнь и деятельность в дореволюционной провинции, а также проследить уровень свободы слова, политизированности общества, его читательские запросы. Отмечено, что на данный момент вопрос изучения вятской периодической печати как элемента системы СМИ остаётся слабо раскрытым. Целью данной работы является определение особенностей, общностей и различий, характерных для периодических изданий одного типа. Основным методом работы стал сравнительный анализ двух газет, их содержания, тематик, структуры, типологии и внешнего вида. Одним из критериев сравнения стал манифест </w:t>
            </w:r>
            <w:r w:rsidRPr="00882260">
              <w:rPr>
                <w:rFonts w:ascii="Times New Roman" w:hAnsi="Times New Roman" w:cs="Times New Roman"/>
                <w:sz w:val="24"/>
                <w:szCs w:val="24"/>
              </w:rPr>
              <w:lastRenderedPageBreak/>
              <w:t xml:space="preserve">об отмене крепостного права и его освещение в прессе Вятской и Пермской губерний. Сравнительный анализ провинциальной прессы позволяет лучше выявить особенности объекта исследования, определить его ценность и место в системе дореволюционной отечественной журналистики.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bCs/>
                <w:i/>
                <w:iCs/>
                <w:sz w:val="24"/>
                <w:szCs w:val="24"/>
              </w:rPr>
              <w:t>Ключевые слова:</w:t>
            </w:r>
            <w:r w:rsidRPr="00882260">
              <w:rPr>
                <w:rFonts w:ascii="Times New Roman" w:hAnsi="Times New Roman" w:cs="Times New Roman"/>
                <w:sz w:val="24"/>
                <w:szCs w:val="24"/>
              </w:rPr>
              <w:t xml:space="preserve"> периодическая печать, дореволюционная пресса, отечественная журналистика, газета, вятская периодика, губернские ведомости.</w:t>
            </w:r>
          </w:p>
          <w:p w:rsidR="000F7A52" w:rsidRPr="003A7018" w:rsidRDefault="000F7A52" w:rsidP="0019235E">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bCs/>
                <w:sz w:val="24"/>
                <w:szCs w:val="24"/>
                <w:lang w:val="en-US"/>
              </w:rPr>
            </w:pPr>
            <w:bookmarkStart w:id="15" w:name="_Toc112741385"/>
            <w:proofErr w:type="spellStart"/>
            <w:r w:rsidRPr="00882260">
              <w:rPr>
                <w:rFonts w:ascii="Times New Roman" w:hAnsi="Times New Roman" w:cs="Times New Roman"/>
                <w:b/>
                <w:bCs/>
                <w:sz w:val="24"/>
                <w:szCs w:val="24"/>
                <w:lang w:val="en-US"/>
              </w:rPr>
              <w:t>Rusinova</w:t>
            </w:r>
            <w:proofErr w:type="spellEnd"/>
            <w:r w:rsidRPr="00882260">
              <w:rPr>
                <w:rFonts w:ascii="Times New Roman" w:hAnsi="Times New Roman" w:cs="Times New Roman"/>
                <w:b/>
                <w:bCs/>
                <w:sz w:val="24"/>
                <w:szCs w:val="24"/>
                <w:lang w:val="en-US"/>
              </w:rPr>
              <w:t xml:space="preserve"> E.A.</w:t>
            </w:r>
            <w:bookmarkEnd w:id="15"/>
          </w:p>
          <w:p w:rsidR="00882260" w:rsidRPr="00882260" w:rsidRDefault="00882260" w:rsidP="00882260">
            <w:pPr>
              <w:rPr>
                <w:rFonts w:ascii="Times New Roman" w:hAnsi="Times New Roman" w:cs="Times New Roman"/>
                <w:b/>
                <w:bCs/>
                <w:sz w:val="24"/>
                <w:szCs w:val="24"/>
                <w:lang w:val="en-US"/>
              </w:rPr>
            </w:pPr>
          </w:p>
          <w:p w:rsidR="00882260" w:rsidRPr="00882260" w:rsidRDefault="00882260" w:rsidP="00882260">
            <w:pPr>
              <w:rPr>
                <w:rFonts w:ascii="Times New Roman" w:hAnsi="Times New Roman" w:cs="Times New Roman"/>
                <w:bCs/>
                <w:sz w:val="24"/>
                <w:szCs w:val="24"/>
                <w:lang w:val="en-US"/>
              </w:rPr>
            </w:pPr>
            <w:proofErr w:type="spellStart"/>
            <w:r w:rsidRPr="00882260">
              <w:rPr>
                <w:rFonts w:ascii="Times New Roman" w:hAnsi="Times New Roman" w:cs="Times New Roman"/>
                <w:bCs/>
                <w:i/>
                <w:sz w:val="24"/>
                <w:szCs w:val="24"/>
                <w:lang w:val="en-US"/>
              </w:rPr>
              <w:t>Rusinova</w:t>
            </w:r>
            <w:proofErr w:type="spellEnd"/>
            <w:r w:rsidRPr="00882260">
              <w:rPr>
                <w:rFonts w:ascii="Times New Roman" w:hAnsi="Times New Roman" w:cs="Times New Roman"/>
                <w:bCs/>
                <w:i/>
                <w:sz w:val="24"/>
                <w:szCs w:val="24"/>
                <w:lang w:val="en-US"/>
              </w:rPr>
              <w:t xml:space="preserve"> Ekaterina Alexandrovna,</w:t>
            </w:r>
            <w:r w:rsidRPr="00882260">
              <w:rPr>
                <w:rFonts w:ascii="Times New Roman" w:hAnsi="Times New Roman" w:cs="Times New Roman"/>
                <w:bCs/>
                <w:sz w:val="24"/>
                <w:szCs w:val="24"/>
                <w:lang w:val="en-US"/>
              </w:rPr>
              <w:t xml:space="preserve"> Vyatka State University, 36 </w:t>
            </w:r>
            <w:proofErr w:type="spellStart"/>
            <w:r w:rsidRPr="00882260">
              <w:rPr>
                <w:rFonts w:ascii="Times New Roman" w:hAnsi="Times New Roman" w:cs="Times New Roman"/>
                <w:bCs/>
                <w:sz w:val="24"/>
                <w:szCs w:val="24"/>
                <w:lang w:val="en-US"/>
              </w:rPr>
              <w:t>Moskovskaya</w:t>
            </w:r>
            <w:proofErr w:type="spellEnd"/>
            <w:r w:rsidRPr="00882260">
              <w:rPr>
                <w:rFonts w:ascii="Times New Roman" w:hAnsi="Times New Roman" w:cs="Times New Roman"/>
                <w:bCs/>
                <w:sz w:val="24"/>
                <w:szCs w:val="24"/>
                <w:lang w:val="en-US"/>
              </w:rPr>
              <w:t xml:space="preserve"> str., Kirov, 610000, Russia. E-mail: ea_rusinova@vyatsu.ru.</w:t>
            </w:r>
          </w:p>
          <w:p w:rsidR="00882260" w:rsidRPr="00882260" w:rsidRDefault="00882260" w:rsidP="00882260">
            <w:pPr>
              <w:rPr>
                <w:rFonts w:ascii="Times New Roman" w:hAnsi="Times New Roman" w:cs="Times New Roman"/>
                <w:bCs/>
                <w:sz w:val="24"/>
                <w:szCs w:val="24"/>
                <w:lang w:val="en-US"/>
              </w:rPr>
            </w:pPr>
          </w:p>
          <w:p w:rsidR="00882260" w:rsidRPr="00882260" w:rsidRDefault="00882260" w:rsidP="00882260">
            <w:pPr>
              <w:rPr>
                <w:rFonts w:ascii="Times New Roman" w:hAnsi="Times New Roman" w:cs="Times New Roman"/>
                <w:b/>
                <w:bCs/>
                <w:sz w:val="24"/>
                <w:szCs w:val="24"/>
                <w:lang w:val="en-US"/>
              </w:rPr>
            </w:pPr>
            <w:bookmarkStart w:id="16" w:name="_Toc112741386"/>
            <w:r w:rsidRPr="00882260">
              <w:rPr>
                <w:rFonts w:ascii="Times New Roman" w:hAnsi="Times New Roman" w:cs="Times New Roman"/>
                <w:b/>
                <w:bCs/>
                <w:sz w:val="24"/>
                <w:szCs w:val="24"/>
                <w:lang w:val="en-US"/>
              </w:rPr>
              <w:t xml:space="preserve">Vyatka and Perm "provincial </w:t>
            </w:r>
            <w:proofErr w:type="spellStart"/>
            <w:r w:rsidRPr="00882260">
              <w:rPr>
                <w:rFonts w:ascii="Times New Roman" w:hAnsi="Times New Roman" w:cs="Times New Roman"/>
                <w:b/>
                <w:bCs/>
                <w:sz w:val="24"/>
                <w:szCs w:val="24"/>
                <w:lang w:val="en-US"/>
              </w:rPr>
              <w:t>Vedomosti</w:t>
            </w:r>
            <w:proofErr w:type="spellEnd"/>
            <w:r w:rsidRPr="00882260">
              <w:rPr>
                <w:rFonts w:ascii="Times New Roman" w:hAnsi="Times New Roman" w:cs="Times New Roman"/>
                <w:b/>
                <w:bCs/>
                <w:sz w:val="24"/>
                <w:szCs w:val="24"/>
                <w:lang w:val="en-US"/>
              </w:rPr>
              <w:t>" as a historical source in 1861: comparative analysis</w:t>
            </w:r>
            <w:bookmarkEnd w:id="16"/>
          </w:p>
          <w:p w:rsidR="00882260" w:rsidRPr="00882260" w:rsidRDefault="00882260" w:rsidP="00882260">
            <w:pPr>
              <w:rPr>
                <w:rFonts w:ascii="Times New Roman" w:hAnsi="Times New Roman" w:cs="Times New Roman"/>
                <w:b/>
                <w:bCs/>
                <w:sz w:val="24"/>
                <w:szCs w:val="24"/>
                <w:lang w:val="en-US"/>
              </w:rPr>
            </w:pPr>
          </w:p>
          <w:p w:rsidR="00882260" w:rsidRPr="00882260" w:rsidRDefault="00882260" w:rsidP="00882260">
            <w:pPr>
              <w:rPr>
                <w:rFonts w:ascii="Times New Roman" w:hAnsi="Times New Roman" w:cs="Times New Roman"/>
                <w:bCs/>
                <w:sz w:val="24"/>
                <w:szCs w:val="24"/>
                <w:lang w:val="en-US"/>
              </w:rPr>
            </w:pPr>
            <w:r w:rsidRPr="00882260">
              <w:rPr>
                <w:rFonts w:ascii="Times New Roman" w:hAnsi="Times New Roman" w:cs="Times New Roman"/>
                <w:b/>
                <w:bCs/>
                <w:i/>
                <w:sz w:val="24"/>
                <w:szCs w:val="24"/>
                <w:lang w:val="en-US"/>
              </w:rPr>
              <w:t>Abstract.</w:t>
            </w:r>
            <w:r w:rsidRPr="00882260">
              <w:rPr>
                <w:rFonts w:ascii="Times New Roman" w:hAnsi="Times New Roman" w:cs="Times New Roman"/>
                <w:bCs/>
                <w:sz w:val="24"/>
                <w:szCs w:val="24"/>
                <w:lang w:val="en-US"/>
              </w:rPr>
              <w:t xml:space="preserve"> The article discusses the "provincial gazette" of the Vyatka and Perm provinces, published in 1861. Periodicals are identified as the most important historical source from which to study life and activities in the pre-revolutionary province, as well as to trace the level of freedom of speech, politicization of society, its readers' requests. It is noted that at the moment the issue of studying the Vyatka periodical press as an element of the media system remains poorly disclosed. The purpose of this work is to identify the features, commonalities and differences characteristic of periodicals of the same type. The main method of work was a comparative analysis of two newspapers, their content, themes, structure, typology and appearance. One of the comparison criteria was the manifesto on the abolition of serfdom and its coverage in the press of the Vyatka and Perm provinces. A comparative analysis of the provincial press makes it possible to better identify the features of the object of research, determine its value and place in the system of pre-revolutionary domestic journalism.</w:t>
            </w:r>
          </w:p>
          <w:p w:rsidR="00882260" w:rsidRPr="00882260" w:rsidRDefault="00882260" w:rsidP="00882260">
            <w:pPr>
              <w:rPr>
                <w:rFonts w:ascii="Times New Roman" w:hAnsi="Times New Roman" w:cs="Times New Roman"/>
                <w:bCs/>
                <w:sz w:val="24"/>
                <w:szCs w:val="24"/>
                <w:lang w:val="en-US"/>
              </w:rPr>
            </w:pPr>
            <w:r w:rsidRPr="00882260">
              <w:rPr>
                <w:rFonts w:ascii="Times New Roman" w:hAnsi="Times New Roman" w:cs="Times New Roman"/>
                <w:b/>
                <w:bCs/>
                <w:i/>
                <w:sz w:val="24"/>
                <w:szCs w:val="24"/>
                <w:lang w:val="en-US"/>
              </w:rPr>
              <w:t xml:space="preserve">Key words: </w:t>
            </w:r>
            <w:r w:rsidRPr="00882260">
              <w:rPr>
                <w:rFonts w:ascii="Times New Roman" w:hAnsi="Times New Roman" w:cs="Times New Roman"/>
                <w:bCs/>
                <w:sz w:val="24"/>
                <w:szCs w:val="24"/>
                <w:lang w:val="en-US"/>
              </w:rPr>
              <w:t xml:space="preserve">periodical press, pre-revolutionary press, domestic journalism, newspaper, Vyatka periodicals, provincial </w:t>
            </w:r>
            <w:proofErr w:type="spellStart"/>
            <w:r w:rsidRPr="00882260">
              <w:rPr>
                <w:rFonts w:ascii="Times New Roman" w:hAnsi="Times New Roman" w:cs="Times New Roman"/>
                <w:bCs/>
                <w:sz w:val="24"/>
                <w:szCs w:val="24"/>
                <w:lang w:val="en-US"/>
              </w:rPr>
              <w:t>vedomosti</w:t>
            </w:r>
            <w:proofErr w:type="spellEnd"/>
            <w:r w:rsidRPr="00882260">
              <w:rPr>
                <w:rFonts w:ascii="Times New Roman" w:hAnsi="Times New Roman" w:cs="Times New Roman"/>
                <w:bCs/>
                <w:sz w:val="24"/>
                <w:szCs w:val="24"/>
                <w:lang w:val="en-US"/>
              </w:rPr>
              <w:t>.</w:t>
            </w:r>
          </w:p>
          <w:p w:rsidR="000F7A52" w:rsidRPr="000F7A52" w:rsidRDefault="000F7A52" w:rsidP="0019235E">
            <w:pPr>
              <w:rPr>
                <w:rFonts w:ascii="Times New Roman" w:hAnsi="Times New Roman" w:cs="Times New Roman"/>
                <w:bCs/>
                <w:sz w:val="24"/>
                <w:szCs w:val="24"/>
                <w:lang w:val="en-US"/>
              </w:rPr>
            </w:pPr>
          </w:p>
        </w:tc>
      </w:tr>
      <w:tr w:rsidR="00D46496" w:rsidRPr="00706721" w:rsidTr="003A7018">
        <w:tc>
          <w:tcPr>
            <w:tcW w:w="817" w:type="dxa"/>
            <w:gridSpan w:val="2"/>
          </w:tcPr>
          <w:p w:rsidR="00D46496" w:rsidRPr="001A5412"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rPr>
            </w:pPr>
            <w:r w:rsidRPr="00882260">
              <w:rPr>
                <w:rFonts w:ascii="Times New Roman" w:hAnsi="Times New Roman" w:cs="Times New Roman"/>
                <w:lang w:val="en-US"/>
              </w:rPr>
              <w:t>https</w:t>
            </w:r>
            <w:r w:rsidRPr="00882260">
              <w:rPr>
                <w:rFonts w:ascii="Times New Roman" w:hAnsi="Times New Roman" w:cs="Times New Roman"/>
              </w:rPr>
              <w:t>://</w:t>
            </w:r>
            <w:proofErr w:type="spellStart"/>
            <w:r w:rsidRPr="00882260">
              <w:rPr>
                <w:rFonts w:ascii="Times New Roman" w:hAnsi="Times New Roman" w:cs="Times New Roman"/>
                <w:lang w:val="en-US"/>
              </w:rPr>
              <w:t>doi</w:t>
            </w:r>
            <w:proofErr w:type="spellEnd"/>
            <w:r w:rsidRPr="00882260">
              <w:rPr>
                <w:rFonts w:ascii="Times New Roman" w:hAnsi="Times New Roman" w:cs="Times New Roman"/>
              </w:rPr>
              <w:t>.</w:t>
            </w:r>
            <w:r w:rsidRPr="00882260">
              <w:rPr>
                <w:rFonts w:ascii="Times New Roman" w:hAnsi="Times New Roman" w:cs="Times New Roman"/>
                <w:lang w:val="en-US"/>
              </w:rPr>
              <w:t>org</w:t>
            </w:r>
            <w:r w:rsidRPr="00882260">
              <w:rPr>
                <w:rFonts w:ascii="Times New Roman" w:hAnsi="Times New Roman" w:cs="Times New Roman"/>
              </w:rPr>
              <w:t>/10.5281/</w:t>
            </w:r>
            <w:proofErr w:type="spellStart"/>
            <w:r w:rsidRPr="00882260">
              <w:rPr>
                <w:rFonts w:ascii="Times New Roman" w:hAnsi="Times New Roman" w:cs="Times New Roman"/>
                <w:lang w:val="en-US"/>
              </w:rPr>
              <w:t>zenodo</w:t>
            </w:r>
            <w:proofErr w:type="spellEnd"/>
            <w:r w:rsidRPr="00882260">
              <w:rPr>
                <w:rFonts w:ascii="Times New Roman" w:hAnsi="Times New Roman" w:cs="Times New Roman"/>
              </w:rPr>
              <w:t>.6782227</w:t>
            </w:r>
          </w:p>
          <w:p w:rsidR="00882260" w:rsidRPr="00882260" w:rsidRDefault="00882260" w:rsidP="00882260">
            <w:pPr>
              <w:rPr>
                <w:rFonts w:ascii="Times New Roman" w:hAnsi="Times New Roman" w:cs="Times New Roman"/>
              </w:rPr>
            </w:pPr>
            <w:r w:rsidRPr="00882260">
              <w:rPr>
                <w:rFonts w:ascii="Times New Roman" w:hAnsi="Times New Roman" w:cs="Times New Roman"/>
              </w:rPr>
              <w:t>УДК 930</w:t>
            </w:r>
          </w:p>
          <w:p w:rsidR="00882260" w:rsidRPr="00882260" w:rsidRDefault="00882260" w:rsidP="00882260">
            <w:pPr>
              <w:rPr>
                <w:rFonts w:ascii="Times New Roman" w:hAnsi="Times New Roman" w:cs="Times New Roman"/>
                <w:b/>
              </w:rPr>
            </w:pPr>
          </w:p>
          <w:p w:rsidR="00882260" w:rsidRPr="00882260" w:rsidRDefault="00882260" w:rsidP="00882260">
            <w:pPr>
              <w:rPr>
                <w:rFonts w:ascii="Times New Roman" w:hAnsi="Times New Roman" w:cs="Times New Roman"/>
                <w:b/>
              </w:rPr>
            </w:pPr>
            <w:bookmarkStart w:id="17" w:name="_Toc112741325"/>
            <w:r w:rsidRPr="00882260">
              <w:rPr>
                <w:rFonts w:ascii="Times New Roman" w:hAnsi="Times New Roman" w:cs="Times New Roman"/>
                <w:b/>
              </w:rPr>
              <w:t>Рыжов Н.Л.</w:t>
            </w:r>
            <w:bookmarkEnd w:id="17"/>
          </w:p>
          <w:p w:rsidR="00882260" w:rsidRPr="00882260" w:rsidRDefault="00882260" w:rsidP="00882260">
            <w:pPr>
              <w:rPr>
                <w:rFonts w:ascii="Times New Roman" w:hAnsi="Times New Roman" w:cs="Times New Roman"/>
                <w:b/>
              </w:rPr>
            </w:pPr>
          </w:p>
          <w:p w:rsidR="00882260" w:rsidRPr="00882260" w:rsidRDefault="00882260" w:rsidP="00882260">
            <w:pPr>
              <w:rPr>
                <w:rFonts w:ascii="Times New Roman" w:hAnsi="Times New Roman" w:cs="Times New Roman"/>
              </w:rPr>
            </w:pPr>
            <w:r w:rsidRPr="00882260">
              <w:rPr>
                <w:rFonts w:ascii="Times New Roman" w:hAnsi="Times New Roman" w:cs="Times New Roman"/>
                <w:i/>
              </w:rPr>
              <w:t>Рыжов Никита Леонидович</w:t>
            </w:r>
            <w:r w:rsidRPr="00882260">
              <w:rPr>
                <w:rFonts w:ascii="Times New Roman" w:hAnsi="Times New Roman" w:cs="Times New Roman"/>
              </w:rPr>
              <w:t>, Вятский государственный университет, Россия, 610000, г. Киров, ул. Московская, 36. E-</w:t>
            </w:r>
            <w:proofErr w:type="spellStart"/>
            <w:r w:rsidRPr="00882260">
              <w:rPr>
                <w:rFonts w:ascii="Times New Roman" w:hAnsi="Times New Roman" w:cs="Times New Roman"/>
              </w:rPr>
              <w:t>mail</w:t>
            </w:r>
            <w:proofErr w:type="spellEnd"/>
            <w:r w:rsidRPr="00882260">
              <w:rPr>
                <w:rFonts w:ascii="Times New Roman" w:hAnsi="Times New Roman" w:cs="Times New Roman"/>
              </w:rPr>
              <w:t xml:space="preserve">: </w:t>
            </w:r>
            <w:r w:rsidRPr="00882260">
              <w:rPr>
                <w:rFonts w:ascii="Times New Roman" w:hAnsi="Times New Roman" w:cs="Times New Roman"/>
                <w:lang w:val="en-US"/>
              </w:rPr>
              <w:t>napoleon</w:t>
            </w:r>
            <w:r w:rsidRPr="00882260">
              <w:rPr>
                <w:rFonts w:ascii="Times New Roman" w:hAnsi="Times New Roman" w:cs="Times New Roman"/>
              </w:rPr>
              <w:t>26081812@mail.ru.</w:t>
            </w:r>
          </w:p>
          <w:p w:rsidR="00882260" w:rsidRPr="00882260" w:rsidRDefault="00882260" w:rsidP="00882260">
            <w:pPr>
              <w:rPr>
                <w:rFonts w:ascii="Times New Roman" w:hAnsi="Times New Roman" w:cs="Times New Roman"/>
              </w:rPr>
            </w:pPr>
          </w:p>
          <w:p w:rsidR="00882260" w:rsidRPr="00882260" w:rsidRDefault="00882260" w:rsidP="00882260">
            <w:pPr>
              <w:rPr>
                <w:rFonts w:ascii="Times New Roman" w:hAnsi="Times New Roman" w:cs="Times New Roman"/>
                <w:b/>
              </w:rPr>
            </w:pPr>
            <w:bookmarkStart w:id="18" w:name="_Toc112741326"/>
            <w:r w:rsidRPr="00882260">
              <w:rPr>
                <w:rFonts w:ascii="Times New Roman" w:hAnsi="Times New Roman" w:cs="Times New Roman"/>
                <w:b/>
              </w:rPr>
              <w:t>Положение семей военнослужащих в период Русско-японской войны 1904-1905 гг. (на материалах Вятской губернии)</w:t>
            </w:r>
            <w:bookmarkEnd w:id="18"/>
          </w:p>
          <w:p w:rsidR="00882260" w:rsidRPr="00882260" w:rsidRDefault="00882260" w:rsidP="00882260">
            <w:pPr>
              <w:rPr>
                <w:rFonts w:ascii="Times New Roman" w:hAnsi="Times New Roman" w:cs="Times New Roman"/>
              </w:rPr>
            </w:pPr>
          </w:p>
          <w:p w:rsidR="00882260" w:rsidRPr="00882260" w:rsidRDefault="00882260" w:rsidP="00882260">
            <w:pPr>
              <w:rPr>
                <w:rFonts w:ascii="Times New Roman" w:hAnsi="Times New Roman" w:cs="Times New Roman"/>
              </w:rPr>
            </w:pPr>
            <w:r w:rsidRPr="00882260">
              <w:rPr>
                <w:rFonts w:ascii="Times New Roman" w:hAnsi="Times New Roman" w:cs="Times New Roman"/>
                <w:b/>
                <w:i/>
              </w:rPr>
              <w:t>Аннотация.</w:t>
            </w:r>
            <w:r w:rsidRPr="00882260">
              <w:rPr>
                <w:rFonts w:ascii="Times New Roman" w:hAnsi="Times New Roman" w:cs="Times New Roman"/>
              </w:rPr>
              <w:t xml:space="preserve"> Данная статья посвящена характеристике положения семей военнослужащих на Вятке в период Русско-японской войны 1904-1905 гг. Отмечено, что, несмотря на большое количество работ по тематике данной войны, малоизученным является вопрос повседневности в провинции во время войны, в частности, о жизни семей, которые остались на время войны без своего кормильца. Выяснено, что государственные и частные силы были направлены на оказание помощи семьям призванных, чтобы солдаты могли не переживать, что их жены и дети еле сводят концы с концами. Исследование основывается на материалах региональных периодических изданий начала </w:t>
            </w:r>
            <w:r w:rsidRPr="00882260">
              <w:rPr>
                <w:rFonts w:ascii="Times New Roman" w:hAnsi="Times New Roman" w:cs="Times New Roman"/>
                <w:lang w:val="en-US"/>
              </w:rPr>
              <w:t>XX</w:t>
            </w:r>
            <w:r w:rsidRPr="00882260">
              <w:rPr>
                <w:rFonts w:ascii="Times New Roman" w:hAnsi="Times New Roman" w:cs="Times New Roman"/>
              </w:rPr>
              <w:t xml:space="preserve"> века. Значительное место занимают провинциальные издания «Вятская газета» и «Вятский вестник». Актуальность данной темы обусловлена возросшим интересом в последнее время к провинциальной и военной истории. Автор приходит к выводу, что, несмотря на помощь </w:t>
            </w:r>
            <w:proofErr w:type="gramStart"/>
            <w:r w:rsidRPr="00882260">
              <w:rPr>
                <w:rFonts w:ascii="Times New Roman" w:hAnsi="Times New Roman" w:cs="Times New Roman"/>
              </w:rPr>
              <w:t>государства</w:t>
            </w:r>
            <w:proofErr w:type="gramEnd"/>
            <w:r w:rsidRPr="00882260">
              <w:rPr>
                <w:rFonts w:ascii="Times New Roman" w:hAnsi="Times New Roman" w:cs="Times New Roman"/>
              </w:rPr>
              <w:t xml:space="preserve"> и частных лиц, многим семьям пришлось выживать. </w:t>
            </w:r>
            <w:proofErr w:type="spellStart"/>
            <w:r w:rsidRPr="00882260">
              <w:rPr>
                <w:rFonts w:ascii="Times New Roman" w:hAnsi="Times New Roman" w:cs="Times New Roman"/>
              </w:rPr>
              <w:t>Отмесчено</w:t>
            </w:r>
            <w:proofErr w:type="spellEnd"/>
            <w:r w:rsidRPr="00882260">
              <w:rPr>
                <w:rFonts w:ascii="Times New Roman" w:hAnsi="Times New Roman" w:cs="Times New Roman"/>
              </w:rPr>
              <w:t xml:space="preserve">, что </w:t>
            </w:r>
            <w:r w:rsidRPr="00882260">
              <w:rPr>
                <w:rFonts w:ascii="Times New Roman" w:hAnsi="Times New Roman" w:cs="Times New Roman"/>
              </w:rPr>
              <w:lastRenderedPageBreak/>
              <w:t>тяжелое положение усугублялось общей экономической обстановкой в регионе: сокращение производства и рост цен.</w:t>
            </w:r>
          </w:p>
          <w:p w:rsidR="00882260" w:rsidRPr="00882260" w:rsidRDefault="00882260" w:rsidP="00882260">
            <w:pPr>
              <w:rPr>
                <w:rFonts w:ascii="Times New Roman" w:hAnsi="Times New Roman" w:cs="Times New Roman"/>
              </w:rPr>
            </w:pPr>
            <w:r w:rsidRPr="00882260">
              <w:rPr>
                <w:rFonts w:ascii="Times New Roman" w:hAnsi="Times New Roman" w:cs="Times New Roman"/>
                <w:b/>
                <w:i/>
              </w:rPr>
              <w:t>Ключевые слова:</w:t>
            </w:r>
            <w:r w:rsidRPr="00882260">
              <w:rPr>
                <w:rFonts w:ascii="Times New Roman" w:hAnsi="Times New Roman" w:cs="Times New Roman"/>
              </w:rPr>
              <w:t xml:space="preserve"> Русско-японская война 1904-1905 гг., Вятская губерния, Вятка, семьи военнослужащих, Дамский кружок, благотворительность.</w:t>
            </w:r>
          </w:p>
          <w:p w:rsidR="00D46496" w:rsidRPr="004A60E6" w:rsidRDefault="00D46496" w:rsidP="0019235E">
            <w:pPr>
              <w:rPr>
                <w:rFonts w:ascii="Times New Roman" w:hAnsi="Times New Roman" w:cs="Times New Roman"/>
              </w:rPr>
            </w:pPr>
          </w:p>
        </w:tc>
        <w:tc>
          <w:tcPr>
            <w:tcW w:w="7513" w:type="dxa"/>
          </w:tcPr>
          <w:p w:rsidR="00D46496" w:rsidRPr="009B4A52" w:rsidRDefault="00D4649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sz w:val="24"/>
                <w:szCs w:val="24"/>
                <w:lang w:val="en-US"/>
              </w:rPr>
            </w:pPr>
            <w:bookmarkStart w:id="19" w:name="_Toc112741387"/>
            <w:proofErr w:type="spellStart"/>
            <w:r w:rsidRPr="00882260">
              <w:rPr>
                <w:rFonts w:ascii="Times New Roman" w:hAnsi="Times New Roman" w:cs="Times New Roman"/>
                <w:b/>
                <w:sz w:val="24"/>
                <w:szCs w:val="24"/>
                <w:lang w:val="en-US"/>
              </w:rPr>
              <w:t>Ryzhov</w:t>
            </w:r>
            <w:proofErr w:type="spellEnd"/>
            <w:r w:rsidRPr="00882260">
              <w:rPr>
                <w:rFonts w:ascii="Times New Roman" w:hAnsi="Times New Roman" w:cs="Times New Roman"/>
                <w:b/>
                <w:sz w:val="24"/>
                <w:szCs w:val="24"/>
                <w:lang w:val="en-US"/>
              </w:rPr>
              <w:t xml:space="preserve"> N.L.</w:t>
            </w:r>
            <w:bookmarkEnd w:id="19"/>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Ryzhov</w:t>
            </w:r>
            <w:proofErr w:type="spellEnd"/>
            <w:r w:rsidRPr="00882260">
              <w:rPr>
                <w:rFonts w:ascii="Times New Roman" w:hAnsi="Times New Roman" w:cs="Times New Roman"/>
                <w:i/>
                <w:sz w:val="24"/>
                <w:szCs w:val="24"/>
                <w:lang w:val="en-US"/>
              </w:rPr>
              <w:t xml:space="preserve"> Nikita </w:t>
            </w:r>
            <w:proofErr w:type="spellStart"/>
            <w:r w:rsidRPr="00882260">
              <w:rPr>
                <w:rFonts w:ascii="Times New Roman" w:hAnsi="Times New Roman" w:cs="Times New Roman"/>
                <w:i/>
                <w:sz w:val="24"/>
                <w:szCs w:val="24"/>
                <w:lang w:val="en-US"/>
              </w:rPr>
              <w:t>Leonidovich</w:t>
            </w:r>
            <w:proofErr w:type="spellEnd"/>
            <w:r w:rsidRPr="00882260">
              <w:rPr>
                <w:rFonts w:ascii="Times New Roman" w:hAnsi="Times New Roman" w:cs="Times New Roman"/>
                <w:i/>
                <w:sz w:val="24"/>
                <w:szCs w:val="24"/>
                <w:lang w:val="en-US"/>
              </w:rPr>
              <w:t>,</w:t>
            </w:r>
            <w:r w:rsidRPr="00882260">
              <w:rPr>
                <w:rFonts w:ascii="Times New Roman" w:hAnsi="Times New Roman" w:cs="Times New Roman"/>
                <w:sz w:val="24"/>
                <w:szCs w:val="24"/>
                <w:lang w:val="en-US"/>
              </w:rPr>
              <w:t xml:space="preserve"> Vyatka State University, 36 </w:t>
            </w:r>
            <w:proofErr w:type="spellStart"/>
            <w:r w:rsidRPr="00882260">
              <w:rPr>
                <w:rFonts w:ascii="Times New Roman" w:hAnsi="Times New Roman" w:cs="Times New Roman"/>
                <w:sz w:val="24"/>
                <w:szCs w:val="24"/>
                <w:lang w:val="en-US"/>
              </w:rPr>
              <w:t>Moskovskaya</w:t>
            </w:r>
            <w:proofErr w:type="spellEnd"/>
            <w:r w:rsidRPr="00882260">
              <w:rPr>
                <w:rFonts w:ascii="Times New Roman" w:hAnsi="Times New Roman" w:cs="Times New Roman"/>
                <w:sz w:val="24"/>
                <w:szCs w:val="24"/>
                <w:lang w:val="en-US"/>
              </w:rPr>
              <w:t xml:space="preserve"> Str., Kirov, 610000, Russia. E-mail: napoleon26081812@mail.ru.</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20" w:name="_Toc112741388"/>
            <w:r w:rsidRPr="00882260">
              <w:rPr>
                <w:rFonts w:ascii="Times New Roman" w:hAnsi="Times New Roman" w:cs="Times New Roman"/>
                <w:b/>
                <w:sz w:val="24"/>
                <w:szCs w:val="24"/>
                <w:lang w:val="en-US"/>
              </w:rPr>
              <w:t>The situation of military families during the Russian-Japanese War of 1904-1905 (based on the materials of the Vyatka province)</w:t>
            </w:r>
            <w:bookmarkEnd w:id="20"/>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bCs/>
                <w:iCs/>
                <w:sz w:val="24"/>
                <w:szCs w:val="24"/>
                <w:lang w:val="en-US"/>
              </w:rPr>
            </w:pPr>
            <w:r w:rsidRPr="00882260">
              <w:rPr>
                <w:rFonts w:ascii="Times New Roman" w:hAnsi="Times New Roman" w:cs="Times New Roman"/>
                <w:b/>
                <w:bCs/>
                <w:i/>
                <w:iCs/>
                <w:sz w:val="24"/>
                <w:szCs w:val="24"/>
                <w:lang w:val="en-US"/>
              </w:rPr>
              <w:t>Abstract.</w:t>
            </w:r>
            <w:r w:rsidRPr="00882260">
              <w:rPr>
                <w:rFonts w:ascii="Times New Roman" w:hAnsi="Times New Roman" w:cs="Times New Roman"/>
                <w:sz w:val="24"/>
                <w:szCs w:val="24"/>
                <w:lang w:val="en-US"/>
              </w:rPr>
              <w:t xml:space="preserve"> </w:t>
            </w:r>
            <w:r w:rsidRPr="00882260">
              <w:rPr>
                <w:rFonts w:ascii="Times New Roman" w:hAnsi="Times New Roman" w:cs="Times New Roman"/>
                <w:bCs/>
                <w:iCs/>
                <w:sz w:val="24"/>
                <w:szCs w:val="24"/>
                <w:lang w:val="en-US"/>
              </w:rPr>
              <w:t>This article is devoted to the characteristics of the situation of military families in Vyatka during the Russian-Japanese War of 1904-1905. It is noted that despite the large number of works on the subject of this war, the issue of everyday life in the province during the war is poorly studied, in particular, about the lives of families who were left without their breadwinner during the war. It was found out that public and private forces were directed to help the families of those called up so that soldiers could not worry that their wives and children were barely making ends meet. The research is based on the materials of regional periodicals of the beginning of the XX century. A significant place is occupied by the provincial editions of the Vyatka Gazette and the Vyatka Bulletin. The relevance of this topic is due to the increased interest in provincial and military history in recent years. The author comes to the conclusion that despite the help of the state and private individuals, many families had to survive. It is noted that the difficult situation was aggravated by the general economic situation in the region: a reduction in production and rising prices.</w:t>
            </w:r>
          </w:p>
          <w:p w:rsidR="00D46496" w:rsidRPr="00D46496" w:rsidRDefault="00882260" w:rsidP="00882260">
            <w:pPr>
              <w:rPr>
                <w:rFonts w:ascii="Times New Roman" w:hAnsi="Times New Roman" w:cs="Times New Roman"/>
                <w:sz w:val="24"/>
                <w:szCs w:val="24"/>
                <w:lang w:val="en-US"/>
              </w:rPr>
            </w:pPr>
            <w:r w:rsidRPr="00882260">
              <w:rPr>
                <w:rFonts w:ascii="Times New Roman" w:hAnsi="Times New Roman" w:cs="Times New Roman"/>
                <w:b/>
                <w:bCs/>
                <w:i/>
                <w:iCs/>
                <w:sz w:val="24"/>
                <w:szCs w:val="24"/>
                <w:lang w:val="en-US"/>
              </w:rPr>
              <w:t>Key words</w:t>
            </w:r>
            <w:r w:rsidRPr="00882260">
              <w:rPr>
                <w:rFonts w:ascii="Times New Roman" w:hAnsi="Times New Roman" w:cs="Times New Roman"/>
                <w:b/>
                <w:sz w:val="24"/>
                <w:szCs w:val="24"/>
                <w:lang w:val="en-US"/>
              </w:rPr>
              <w:t>:</w:t>
            </w:r>
            <w:r w:rsidRPr="00882260">
              <w:rPr>
                <w:rFonts w:ascii="Times New Roman" w:hAnsi="Times New Roman" w:cs="Times New Roman"/>
                <w:sz w:val="24"/>
                <w:szCs w:val="24"/>
                <w:lang w:val="en-US"/>
              </w:rPr>
              <w:t xml:space="preserve"> Russian-Japanese war of 1904-1905, Vyatka province, Vyatka, military families, Ladies' circle, charity.</w:t>
            </w:r>
          </w:p>
        </w:tc>
      </w:tr>
      <w:tr w:rsidR="00D46496" w:rsidRPr="00706721" w:rsidTr="003A7018">
        <w:tc>
          <w:tcPr>
            <w:tcW w:w="817" w:type="dxa"/>
            <w:gridSpan w:val="2"/>
          </w:tcPr>
          <w:p w:rsidR="00D46496" w:rsidRPr="001A5412"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bCs/>
              </w:rPr>
            </w:pPr>
            <w:r w:rsidRPr="00882260">
              <w:rPr>
                <w:rFonts w:ascii="Times New Roman" w:hAnsi="Times New Roman" w:cs="Times New Roman"/>
                <w:lang w:val="en-US"/>
              </w:rPr>
              <w:t>https</w:t>
            </w:r>
            <w:r w:rsidRPr="00882260">
              <w:rPr>
                <w:rFonts w:ascii="Times New Roman" w:hAnsi="Times New Roman" w:cs="Times New Roman"/>
              </w:rPr>
              <w:t>://</w:t>
            </w:r>
            <w:proofErr w:type="spellStart"/>
            <w:r w:rsidRPr="00882260">
              <w:rPr>
                <w:rFonts w:ascii="Times New Roman" w:hAnsi="Times New Roman" w:cs="Times New Roman"/>
                <w:lang w:val="en-US"/>
              </w:rPr>
              <w:t>doi</w:t>
            </w:r>
            <w:proofErr w:type="spellEnd"/>
            <w:r w:rsidRPr="00882260">
              <w:rPr>
                <w:rFonts w:ascii="Times New Roman" w:hAnsi="Times New Roman" w:cs="Times New Roman"/>
              </w:rPr>
              <w:t>.</w:t>
            </w:r>
            <w:r w:rsidRPr="00882260">
              <w:rPr>
                <w:rFonts w:ascii="Times New Roman" w:hAnsi="Times New Roman" w:cs="Times New Roman"/>
                <w:lang w:val="en-US"/>
              </w:rPr>
              <w:t>org</w:t>
            </w:r>
            <w:r w:rsidRPr="00882260">
              <w:rPr>
                <w:rFonts w:ascii="Times New Roman" w:hAnsi="Times New Roman" w:cs="Times New Roman"/>
              </w:rPr>
              <w:t>/10.5281/zenodo.7030748</w:t>
            </w:r>
          </w:p>
          <w:p w:rsidR="00882260" w:rsidRPr="00882260" w:rsidRDefault="00882260" w:rsidP="00882260">
            <w:pPr>
              <w:rPr>
                <w:rFonts w:ascii="Times New Roman" w:hAnsi="Times New Roman" w:cs="Times New Roman"/>
                <w:bCs/>
              </w:rPr>
            </w:pPr>
            <w:r w:rsidRPr="00882260">
              <w:rPr>
                <w:rFonts w:ascii="Times New Roman" w:hAnsi="Times New Roman" w:cs="Times New Roman"/>
                <w:bCs/>
              </w:rPr>
              <w:t>УДК 908</w:t>
            </w:r>
          </w:p>
          <w:p w:rsidR="00882260" w:rsidRPr="00882260" w:rsidRDefault="00882260" w:rsidP="00882260">
            <w:pPr>
              <w:rPr>
                <w:rFonts w:ascii="Times New Roman" w:hAnsi="Times New Roman" w:cs="Times New Roman"/>
                <w:b/>
                <w:bCs/>
              </w:rPr>
            </w:pPr>
          </w:p>
          <w:p w:rsidR="00882260" w:rsidRPr="00882260" w:rsidRDefault="00882260" w:rsidP="00882260">
            <w:pPr>
              <w:rPr>
                <w:rFonts w:ascii="Times New Roman" w:hAnsi="Times New Roman" w:cs="Times New Roman"/>
                <w:b/>
              </w:rPr>
            </w:pPr>
            <w:bookmarkStart w:id="21" w:name="_Toc112741327"/>
            <w:proofErr w:type="spellStart"/>
            <w:r w:rsidRPr="00882260">
              <w:rPr>
                <w:rFonts w:ascii="Times New Roman" w:hAnsi="Times New Roman" w:cs="Times New Roman"/>
                <w:b/>
              </w:rPr>
              <w:t>Хонькин</w:t>
            </w:r>
            <w:proofErr w:type="spellEnd"/>
            <w:r w:rsidRPr="00882260">
              <w:rPr>
                <w:rFonts w:ascii="Times New Roman" w:hAnsi="Times New Roman" w:cs="Times New Roman"/>
                <w:b/>
              </w:rPr>
              <w:t xml:space="preserve"> С.Н.</w:t>
            </w:r>
            <w:bookmarkEnd w:id="21"/>
          </w:p>
          <w:p w:rsidR="00882260" w:rsidRPr="00882260" w:rsidRDefault="00882260" w:rsidP="00882260">
            <w:pPr>
              <w:rPr>
                <w:rFonts w:ascii="Times New Roman" w:hAnsi="Times New Roman" w:cs="Times New Roman"/>
                <w:b/>
                <w:bCs/>
                <w:iCs/>
              </w:rPr>
            </w:pPr>
          </w:p>
          <w:p w:rsidR="00882260" w:rsidRPr="00882260" w:rsidRDefault="00882260" w:rsidP="00882260">
            <w:pPr>
              <w:rPr>
                <w:rFonts w:ascii="Times New Roman" w:hAnsi="Times New Roman" w:cs="Times New Roman"/>
                <w:bCs/>
                <w:iCs/>
              </w:rPr>
            </w:pPr>
            <w:proofErr w:type="spellStart"/>
            <w:r w:rsidRPr="00882260">
              <w:rPr>
                <w:rFonts w:ascii="Times New Roman" w:hAnsi="Times New Roman" w:cs="Times New Roman"/>
                <w:bCs/>
                <w:i/>
              </w:rPr>
              <w:t>Хонькин</w:t>
            </w:r>
            <w:proofErr w:type="spellEnd"/>
            <w:r w:rsidRPr="00882260">
              <w:rPr>
                <w:rFonts w:ascii="Times New Roman" w:hAnsi="Times New Roman" w:cs="Times New Roman"/>
                <w:bCs/>
                <w:i/>
              </w:rPr>
              <w:t xml:space="preserve"> Сергей Николаевич, </w:t>
            </w:r>
            <w:r w:rsidRPr="00882260">
              <w:rPr>
                <w:rFonts w:ascii="Times New Roman" w:hAnsi="Times New Roman" w:cs="Times New Roman"/>
                <w:bCs/>
                <w:iCs/>
              </w:rPr>
              <w:t xml:space="preserve">аспирант. ФГБОУ </w:t>
            </w:r>
            <w:proofErr w:type="gramStart"/>
            <w:r w:rsidRPr="00882260">
              <w:rPr>
                <w:rFonts w:ascii="Times New Roman" w:hAnsi="Times New Roman" w:cs="Times New Roman"/>
                <w:bCs/>
                <w:iCs/>
              </w:rPr>
              <w:t>ВО</w:t>
            </w:r>
            <w:proofErr w:type="gramEnd"/>
            <w:r w:rsidRPr="00882260">
              <w:rPr>
                <w:rFonts w:ascii="Times New Roman" w:hAnsi="Times New Roman" w:cs="Times New Roman"/>
                <w:bCs/>
                <w:iCs/>
              </w:rPr>
              <w:t xml:space="preserve"> «Рязанский государственный университет имени С.А. Есенина». 390000, г. Рязань, ул. Свободы, д.4. E-</w:t>
            </w:r>
            <w:proofErr w:type="spellStart"/>
            <w:r w:rsidRPr="00882260">
              <w:rPr>
                <w:rFonts w:ascii="Times New Roman" w:hAnsi="Times New Roman" w:cs="Times New Roman"/>
                <w:bCs/>
                <w:iCs/>
              </w:rPr>
              <w:t>mail</w:t>
            </w:r>
            <w:proofErr w:type="spellEnd"/>
            <w:r w:rsidRPr="00882260">
              <w:rPr>
                <w:rFonts w:ascii="Times New Roman" w:hAnsi="Times New Roman" w:cs="Times New Roman"/>
                <w:bCs/>
                <w:iCs/>
              </w:rPr>
              <w:t>: honkinsergej@gmail.com.</w:t>
            </w:r>
          </w:p>
          <w:p w:rsidR="00882260" w:rsidRPr="00882260" w:rsidRDefault="00882260" w:rsidP="00882260">
            <w:pPr>
              <w:rPr>
                <w:rFonts w:ascii="Times New Roman" w:hAnsi="Times New Roman" w:cs="Times New Roman"/>
                <w:b/>
                <w:bCs/>
              </w:rPr>
            </w:pPr>
          </w:p>
          <w:p w:rsidR="00882260" w:rsidRPr="00882260" w:rsidRDefault="00882260" w:rsidP="00882260">
            <w:pPr>
              <w:rPr>
                <w:rFonts w:ascii="Times New Roman" w:hAnsi="Times New Roman" w:cs="Times New Roman"/>
                <w:b/>
              </w:rPr>
            </w:pPr>
            <w:bookmarkStart w:id="22" w:name="_Toc112741328"/>
            <w:r w:rsidRPr="00882260">
              <w:rPr>
                <w:rFonts w:ascii="Times New Roman" w:hAnsi="Times New Roman" w:cs="Times New Roman"/>
                <w:b/>
              </w:rPr>
              <w:t>Совершенствование МПВО Рязанской области в 1950 – 1960-е гг.</w:t>
            </w:r>
            <w:bookmarkEnd w:id="22"/>
          </w:p>
          <w:p w:rsidR="00882260" w:rsidRPr="00882260" w:rsidRDefault="00882260" w:rsidP="00882260">
            <w:pPr>
              <w:rPr>
                <w:rFonts w:ascii="Times New Roman" w:hAnsi="Times New Roman" w:cs="Times New Roman"/>
                <w:b/>
                <w:bCs/>
              </w:rPr>
            </w:pPr>
          </w:p>
          <w:p w:rsidR="00882260" w:rsidRPr="00882260" w:rsidRDefault="00882260" w:rsidP="00882260">
            <w:pPr>
              <w:rPr>
                <w:rFonts w:ascii="Times New Roman" w:hAnsi="Times New Roman" w:cs="Times New Roman"/>
                <w:bCs/>
              </w:rPr>
            </w:pPr>
            <w:r w:rsidRPr="00882260">
              <w:rPr>
                <w:rFonts w:ascii="Times New Roman" w:hAnsi="Times New Roman" w:cs="Times New Roman"/>
                <w:b/>
                <w:bCs/>
                <w:i/>
                <w:iCs/>
              </w:rPr>
              <w:t xml:space="preserve">Аннотация. </w:t>
            </w:r>
            <w:r w:rsidRPr="00882260">
              <w:rPr>
                <w:rFonts w:ascii="Times New Roman" w:hAnsi="Times New Roman" w:cs="Times New Roman"/>
                <w:bCs/>
              </w:rPr>
              <w:t>В статье рассмотрено состояние объектов местной противовоздушной обороны Рязанской области в 50-60-е года ХХ столетия. Впервые на основе комплексного анализа новых архивных материалов автор показал, как проводилась подготовка руководителей объектов Рязанской МПВО.   Кроме того, указаны недостатки МПВО, причины появления и меры, принимаемые для их устранения. Также указывается, что основы, заложенные в функционирования МПВО в 1950-1960-е гг., стали фундаментом, на котором была создана и поныне функционирует гражданская оборона страны.</w:t>
            </w:r>
          </w:p>
          <w:p w:rsidR="00882260" w:rsidRPr="00882260" w:rsidRDefault="00882260" w:rsidP="00882260">
            <w:pPr>
              <w:rPr>
                <w:rFonts w:ascii="Times New Roman" w:hAnsi="Times New Roman" w:cs="Times New Roman"/>
                <w:bCs/>
              </w:rPr>
            </w:pPr>
            <w:r w:rsidRPr="00882260">
              <w:rPr>
                <w:rFonts w:ascii="Times New Roman" w:hAnsi="Times New Roman" w:cs="Times New Roman"/>
                <w:b/>
                <w:bCs/>
                <w:i/>
                <w:iCs/>
              </w:rPr>
              <w:t>Ключевые слова</w:t>
            </w:r>
            <w:r w:rsidRPr="00882260">
              <w:rPr>
                <w:rFonts w:ascii="Times New Roman" w:hAnsi="Times New Roman" w:cs="Times New Roman"/>
                <w:bCs/>
              </w:rPr>
              <w:t>. Местная противовоздушная оборона, Рязанский совнархоз, объекты МПВО, защита населения, оружие массового поражения.</w:t>
            </w:r>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 xml:space="preserve">an Scientific Bulletin. 2022. </w:t>
            </w:r>
            <w:r w:rsidR="00882260">
              <w:rPr>
                <w:rFonts w:ascii="Times New Roman" w:hAnsi="Times New Roman" w:cs="Times New Roman"/>
                <w:sz w:val="24"/>
                <w:szCs w:val="24"/>
                <w:lang w:val="en-US"/>
              </w:rPr>
              <w:t>№7</w:t>
            </w:r>
          </w:p>
          <w:p w:rsidR="00882260" w:rsidRPr="00882260" w:rsidRDefault="00882260" w:rsidP="00882260">
            <w:pPr>
              <w:rPr>
                <w:rFonts w:ascii="Times New Roman" w:hAnsi="Times New Roman" w:cs="Times New Roman"/>
                <w:b/>
                <w:sz w:val="24"/>
                <w:szCs w:val="24"/>
                <w:lang w:val="en-US"/>
              </w:rPr>
            </w:pPr>
            <w:bookmarkStart w:id="23" w:name="_Toc112741389"/>
            <w:proofErr w:type="spellStart"/>
            <w:r w:rsidRPr="00882260">
              <w:rPr>
                <w:rFonts w:ascii="Times New Roman" w:hAnsi="Times New Roman" w:cs="Times New Roman"/>
                <w:b/>
                <w:sz w:val="24"/>
                <w:szCs w:val="24"/>
                <w:lang w:val="en-US"/>
              </w:rPr>
              <w:t>Honkin</w:t>
            </w:r>
            <w:proofErr w:type="spellEnd"/>
            <w:r w:rsidRPr="00882260">
              <w:rPr>
                <w:rFonts w:ascii="Times New Roman" w:hAnsi="Times New Roman" w:cs="Times New Roman"/>
                <w:b/>
                <w:sz w:val="24"/>
                <w:szCs w:val="24"/>
                <w:lang w:val="en-US"/>
              </w:rPr>
              <w:t xml:space="preserve"> S.N.</w:t>
            </w:r>
            <w:bookmarkEnd w:id="23"/>
          </w:p>
          <w:p w:rsidR="00882260" w:rsidRPr="00882260" w:rsidRDefault="00882260" w:rsidP="00882260">
            <w:pPr>
              <w:rPr>
                <w:rFonts w:ascii="Times New Roman" w:hAnsi="Times New Roman" w:cs="Times New Roman"/>
                <w:b/>
                <w:bCs/>
                <w:iCs/>
                <w:sz w:val="24"/>
                <w:szCs w:val="24"/>
                <w:lang w:val="en-US"/>
              </w:rPr>
            </w:pPr>
          </w:p>
          <w:p w:rsidR="00882260" w:rsidRPr="00882260" w:rsidRDefault="00882260" w:rsidP="00882260">
            <w:pPr>
              <w:rPr>
                <w:rFonts w:ascii="Times New Roman" w:hAnsi="Times New Roman" w:cs="Times New Roman"/>
                <w:bCs/>
                <w:iCs/>
                <w:sz w:val="24"/>
                <w:szCs w:val="24"/>
                <w:lang w:val="en-US"/>
              </w:rPr>
            </w:pPr>
            <w:proofErr w:type="spellStart"/>
            <w:r w:rsidRPr="00882260">
              <w:rPr>
                <w:rFonts w:ascii="Times New Roman" w:hAnsi="Times New Roman" w:cs="Times New Roman"/>
                <w:bCs/>
                <w:i/>
                <w:sz w:val="24"/>
                <w:szCs w:val="24"/>
                <w:lang w:val="en-US"/>
              </w:rPr>
              <w:t>Honkin</w:t>
            </w:r>
            <w:proofErr w:type="spellEnd"/>
            <w:r w:rsidRPr="00882260">
              <w:rPr>
                <w:rFonts w:ascii="Times New Roman" w:hAnsi="Times New Roman" w:cs="Times New Roman"/>
                <w:bCs/>
                <w:i/>
                <w:sz w:val="24"/>
                <w:szCs w:val="24"/>
                <w:lang w:val="en-US"/>
              </w:rPr>
              <w:t xml:space="preserve"> Sergey </w:t>
            </w:r>
            <w:proofErr w:type="spellStart"/>
            <w:r w:rsidRPr="00882260">
              <w:rPr>
                <w:rFonts w:ascii="Times New Roman" w:hAnsi="Times New Roman" w:cs="Times New Roman"/>
                <w:bCs/>
                <w:i/>
                <w:sz w:val="24"/>
                <w:szCs w:val="24"/>
                <w:lang w:val="en-US"/>
              </w:rPr>
              <w:t>Nikolaevich</w:t>
            </w:r>
            <w:proofErr w:type="spellEnd"/>
            <w:r w:rsidRPr="00882260">
              <w:rPr>
                <w:rFonts w:ascii="Times New Roman" w:hAnsi="Times New Roman" w:cs="Times New Roman"/>
                <w:bCs/>
                <w:i/>
                <w:sz w:val="24"/>
                <w:szCs w:val="24"/>
                <w:lang w:val="en-US"/>
              </w:rPr>
              <w:t>,</w:t>
            </w:r>
            <w:r w:rsidRPr="00882260">
              <w:rPr>
                <w:rFonts w:ascii="Times New Roman" w:hAnsi="Times New Roman" w:cs="Times New Roman"/>
                <w:bCs/>
                <w:iCs/>
                <w:sz w:val="24"/>
                <w:szCs w:val="24"/>
                <w:lang w:val="en-US"/>
              </w:rPr>
              <w:t xml:space="preserve"> postgraduate student, Ryazan State University named after S.A. Yesenin. 390000, Ryazan, </w:t>
            </w:r>
            <w:proofErr w:type="spellStart"/>
            <w:r w:rsidRPr="00882260">
              <w:rPr>
                <w:rFonts w:ascii="Times New Roman" w:hAnsi="Times New Roman" w:cs="Times New Roman"/>
                <w:bCs/>
                <w:iCs/>
                <w:sz w:val="24"/>
                <w:szCs w:val="24"/>
                <w:lang w:val="en-US"/>
              </w:rPr>
              <w:t>Svobody</w:t>
            </w:r>
            <w:proofErr w:type="spellEnd"/>
            <w:r w:rsidRPr="00882260">
              <w:rPr>
                <w:rFonts w:ascii="Times New Roman" w:hAnsi="Times New Roman" w:cs="Times New Roman"/>
                <w:bCs/>
                <w:iCs/>
                <w:sz w:val="24"/>
                <w:szCs w:val="24"/>
                <w:lang w:val="en-US"/>
              </w:rPr>
              <w:t xml:space="preserve"> str., 4. E-mail: honkinsergej@gmail.com.</w:t>
            </w:r>
          </w:p>
          <w:p w:rsidR="00882260" w:rsidRPr="00882260" w:rsidRDefault="00882260" w:rsidP="00882260">
            <w:pPr>
              <w:rPr>
                <w:rFonts w:ascii="Times New Roman" w:hAnsi="Times New Roman" w:cs="Times New Roman"/>
                <w:b/>
                <w:bCs/>
                <w:sz w:val="24"/>
                <w:szCs w:val="24"/>
                <w:lang w:val="en-US"/>
              </w:rPr>
            </w:pPr>
          </w:p>
          <w:p w:rsidR="00882260" w:rsidRPr="00882260" w:rsidRDefault="00882260" w:rsidP="00882260">
            <w:pPr>
              <w:rPr>
                <w:rFonts w:ascii="Times New Roman" w:hAnsi="Times New Roman" w:cs="Times New Roman"/>
                <w:b/>
                <w:sz w:val="24"/>
                <w:szCs w:val="24"/>
                <w:lang w:val="en-US"/>
              </w:rPr>
            </w:pPr>
            <w:bookmarkStart w:id="24" w:name="_Toc112741390"/>
            <w:r w:rsidRPr="00882260">
              <w:rPr>
                <w:rFonts w:ascii="Times New Roman" w:hAnsi="Times New Roman" w:cs="Times New Roman"/>
                <w:b/>
                <w:sz w:val="24"/>
                <w:szCs w:val="24"/>
                <w:lang w:val="en-US"/>
              </w:rPr>
              <w:t>Improvement of the MPVO of the Ryazan region in the 1950s and 1960s</w:t>
            </w:r>
            <w:bookmarkEnd w:id="24"/>
          </w:p>
          <w:p w:rsidR="00882260" w:rsidRPr="00882260" w:rsidRDefault="00882260" w:rsidP="00882260">
            <w:pPr>
              <w:rPr>
                <w:rFonts w:ascii="Times New Roman" w:hAnsi="Times New Roman" w:cs="Times New Roman"/>
                <w:b/>
                <w:bCs/>
                <w:sz w:val="24"/>
                <w:szCs w:val="24"/>
                <w:lang w:val="en-US"/>
              </w:rPr>
            </w:pPr>
          </w:p>
          <w:p w:rsidR="00882260" w:rsidRPr="00882260" w:rsidRDefault="00882260" w:rsidP="00882260">
            <w:pPr>
              <w:rPr>
                <w:rFonts w:ascii="Times New Roman" w:hAnsi="Times New Roman" w:cs="Times New Roman"/>
                <w:b/>
                <w:bCs/>
                <w:sz w:val="24"/>
                <w:szCs w:val="24"/>
                <w:lang w:val="en-US"/>
              </w:rPr>
            </w:pPr>
            <w:r w:rsidRPr="00882260">
              <w:rPr>
                <w:rFonts w:ascii="Times New Roman" w:hAnsi="Times New Roman" w:cs="Times New Roman"/>
                <w:b/>
                <w:bCs/>
                <w:i/>
                <w:sz w:val="24"/>
                <w:szCs w:val="24"/>
                <w:lang w:val="en-US"/>
              </w:rPr>
              <w:t xml:space="preserve">Abstract. </w:t>
            </w:r>
            <w:r w:rsidRPr="00882260">
              <w:rPr>
                <w:rFonts w:ascii="Times New Roman" w:hAnsi="Times New Roman" w:cs="Times New Roman"/>
                <w:bCs/>
                <w:sz w:val="24"/>
                <w:szCs w:val="24"/>
                <w:lang w:val="en-US"/>
              </w:rPr>
              <w:t>The article examines the state of the objects of local air defense of the Ryazan region in the 50-60s of the twentieth century. For the first time, on the basis of a comprehensive analysis of new archival materials, the author showed how the training of managers of objects of the Ryazan MPVO was carried out. In addition, the shortcomings of the MPO, the reasons for their appearance and the measures taken to eliminate them are indicated. It is also indicated that the foundations laid in the functioning of the MPVO in the 1950s and 1960s became the foundation on which the civil defense of the country was created and still functions.</w:t>
            </w:r>
          </w:p>
          <w:p w:rsidR="00882260" w:rsidRPr="00882260" w:rsidRDefault="00882260" w:rsidP="00882260">
            <w:pPr>
              <w:rPr>
                <w:rFonts w:ascii="Times New Roman" w:hAnsi="Times New Roman" w:cs="Times New Roman"/>
                <w:bCs/>
                <w:sz w:val="24"/>
                <w:szCs w:val="24"/>
                <w:lang w:val="en-US"/>
              </w:rPr>
            </w:pPr>
            <w:r w:rsidRPr="00882260">
              <w:rPr>
                <w:rFonts w:ascii="Times New Roman" w:hAnsi="Times New Roman" w:cs="Times New Roman"/>
                <w:b/>
                <w:bCs/>
                <w:i/>
                <w:sz w:val="24"/>
                <w:szCs w:val="24"/>
                <w:lang w:val="en-US"/>
              </w:rPr>
              <w:t xml:space="preserve">Key words: </w:t>
            </w:r>
            <w:r w:rsidRPr="00882260">
              <w:rPr>
                <w:rFonts w:ascii="Times New Roman" w:hAnsi="Times New Roman" w:cs="Times New Roman"/>
                <w:bCs/>
                <w:sz w:val="24"/>
                <w:szCs w:val="24"/>
                <w:lang w:val="en-US"/>
              </w:rPr>
              <w:t xml:space="preserve">Local air defense, Ryazan </w:t>
            </w:r>
            <w:proofErr w:type="spellStart"/>
            <w:r w:rsidRPr="00882260">
              <w:rPr>
                <w:rFonts w:ascii="Times New Roman" w:hAnsi="Times New Roman" w:cs="Times New Roman"/>
                <w:bCs/>
                <w:sz w:val="24"/>
                <w:szCs w:val="24"/>
                <w:lang w:val="en-US"/>
              </w:rPr>
              <w:t>Sovnarchoz</w:t>
            </w:r>
            <w:proofErr w:type="spellEnd"/>
            <w:r w:rsidRPr="00882260">
              <w:rPr>
                <w:rFonts w:ascii="Times New Roman" w:hAnsi="Times New Roman" w:cs="Times New Roman"/>
                <w:bCs/>
                <w:sz w:val="24"/>
                <w:szCs w:val="24"/>
                <w:lang w:val="en-US"/>
              </w:rPr>
              <w:t>, MPVO facilities, protection of the population, weapons of mass destruction.</w:t>
            </w:r>
          </w:p>
          <w:p w:rsidR="00D46496" w:rsidRPr="00D46496" w:rsidRDefault="00D46496" w:rsidP="0019235E">
            <w:pPr>
              <w:rPr>
                <w:rFonts w:ascii="Times New Roman" w:hAnsi="Times New Roman" w:cs="Times New Roman"/>
                <w:sz w:val="24"/>
                <w:szCs w:val="24"/>
                <w:lang w:val="en-US"/>
              </w:rPr>
            </w:pPr>
          </w:p>
        </w:tc>
      </w:tr>
      <w:tr w:rsidR="0028700A" w:rsidRPr="0028700A" w:rsidTr="0028700A">
        <w:tc>
          <w:tcPr>
            <w:tcW w:w="810" w:type="dxa"/>
            <w:tcBorders>
              <w:right w:val="single" w:sz="4" w:space="0" w:color="auto"/>
            </w:tcBorders>
          </w:tcPr>
          <w:p w:rsidR="0028700A" w:rsidRPr="00B15C88" w:rsidRDefault="0028700A" w:rsidP="0028700A">
            <w:pPr>
              <w:jc w:val="center"/>
              <w:rPr>
                <w:rFonts w:ascii="Times New Roman" w:hAnsi="Times New Roman" w:cs="Times New Roman"/>
                <w:sz w:val="24"/>
                <w:szCs w:val="24"/>
                <w:lang w:val="en-US"/>
              </w:rPr>
            </w:pPr>
          </w:p>
        </w:tc>
        <w:tc>
          <w:tcPr>
            <w:tcW w:w="14324" w:type="dxa"/>
            <w:gridSpan w:val="3"/>
            <w:tcBorders>
              <w:left w:val="single" w:sz="4" w:space="0" w:color="auto"/>
            </w:tcBorders>
          </w:tcPr>
          <w:p w:rsidR="0028700A" w:rsidRPr="00B15C88" w:rsidRDefault="0028700A" w:rsidP="0028700A">
            <w:pPr>
              <w:jc w:val="center"/>
              <w:rPr>
                <w:rFonts w:ascii="Times New Roman" w:hAnsi="Times New Roman" w:cs="Times New Roman"/>
                <w:sz w:val="24"/>
                <w:szCs w:val="24"/>
                <w:lang w:val="en-US"/>
              </w:rPr>
            </w:pPr>
            <w:r w:rsidRPr="0028700A">
              <w:rPr>
                <w:rFonts w:ascii="Times New Roman" w:hAnsi="Times New Roman" w:cs="Times New Roman"/>
                <w:b/>
                <w:sz w:val="24"/>
                <w:szCs w:val="24"/>
              </w:rPr>
              <w:t xml:space="preserve">Раздел </w:t>
            </w:r>
            <w:r w:rsidRPr="0028700A">
              <w:rPr>
                <w:rFonts w:ascii="Times New Roman" w:hAnsi="Times New Roman" w:cs="Times New Roman"/>
                <w:b/>
                <w:bCs/>
                <w:sz w:val="24"/>
                <w:szCs w:val="24"/>
              </w:rPr>
              <w:t>ПСИХОЛОГИЧЕСКИЕ НАУКИ</w:t>
            </w:r>
          </w:p>
        </w:tc>
      </w:tr>
      <w:tr w:rsidR="0028700A" w:rsidRPr="00706721" w:rsidTr="0028700A">
        <w:tc>
          <w:tcPr>
            <w:tcW w:w="817" w:type="dxa"/>
            <w:gridSpan w:val="2"/>
            <w:tcBorders>
              <w:right w:val="single" w:sz="4" w:space="0" w:color="auto"/>
            </w:tcBorders>
          </w:tcPr>
          <w:p w:rsidR="0028700A" w:rsidRPr="001A5412" w:rsidRDefault="0028700A" w:rsidP="001A5412">
            <w:pPr>
              <w:pStyle w:val="a4"/>
              <w:numPr>
                <w:ilvl w:val="0"/>
                <w:numId w:val="1"/>
              </w:numPr>
              <w:rPr>
                <w:rFonts w:ascii="Times New Roman" w:hAnsi="Times New Roman" w:cs="Times New Roman"/>
                <w:sz w:val="24"/>
                <w:szCs w:val="24"/>
                <w:lang w:val="en-US"/>
              </w:rPr>
            </w:pPr>
          </w:p>
        </w:tc>
        <w:tc>
          <w:tcPr>
            <w:tcW w:w="6804" w:type="dxa"/>
            <w:tcBorders>
              <w:left w:val="single" w:sz="4" w:space="0" w:color="auto"/>
            </w:tcBorders>
          </w:tcPr>
          <w:p w:rsidR="0028700A" w:rsidRDefault="0028700A" w:rsidP="0028700A">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Pr>
                <w:rFonts w:ascii="Times New Roman" w:hAnsi="Times New Roman" w:cs="Times New Roman"/>
              </w:rPr>
              <w:t>№7</w:t>
            </w:r>
          </w:p>
          <w:p w:rsidR="0028700A" w:rsidRPr="0028700A" w:rsidRDefault="0028700A" w:rsidP="0028700A">
            <w:pPr>
              <w:rPr>
                <w:rFonts w:ascii="Times New Roman" w:hAnsi="Times New Roman" w:cs="Times New Roman"/>
              </w:rPr>
            </w:pPr>
            <w:r w:rsidRPr="0028700A">
              <w:rPr>
                <w:rFonts w:ascii="Times New Roman" w:hAnsi="Times New Roman" w:cs="Times New Roman"/>
                <w:lang w:val="en-US"/>
              </w:rPr>
              <w:t>https</w:t>
            </w:r>
            <w:r w:rsidRPr="0028700A">
              <w:rPr>
                <w:rFonts w:ascii="Times New Roman" w:hAnsi="Times New Roman" w:cs="Times New Roman"/>
              </w:rPr>
              <w:t>://</w:t>
            </w:r>
            <w:proofErr w:type="spellStart"/>
            <w:r w:rsidRPr="0028700A">
              <w:rPr>
                <w:rFonts w:ascii="Times New Roman" w:hAnsi="Times New Roman" w:cs="Times New Roman"/>
                <w:lang w:val="en-US"/>
              </w:rPr>
              <w:t>doi</w:t>
            </w:r>
            <w:proofErr w:type="spellEnd"/>
            <w:r w:rsidRPr="0028700A">
              <w:rPr>
                <w:rFonts w:ascii="Times New Roman" w:hAnsi="Times New Roman" w:cs="Times New Roman"/>
              </w:rPr>
              <w:t>.</w:t>
            </w:r>
            <w:r w:rsidRPr="0028700A">
              <w:rPr>
                <w:rFonts w:ascii="Times New Roman" w:hAnsi="Times New Roman" w:cs="Times New Roman"/>
                <w:lang w:val="en-US"/>
              </w:rPr>
              <w:t>org</w:t>
            </w:r>
            <w:r w:rsidRPr="0028700A">
              <w:rPr>
                <w:rFonts w:ascii="Times New Roman" w:hAnsi="Times New Roman" w:cs="Times New Roman"/>
              </w:rPr>
              <w:t>/10.5281/</w:t>
            </w:r>
            <w:proofErr w:type="spellStart"/>
            <w:r w:rsidRPr="0028700A">
              <w:rPr>
                <w:rFonts w:ascii="Times New Roman" w:hAnsi="Times New Roman" w:cs="Times New Roman"/>
                <w:lang w:val="en-US"/>
              </w:rPr>
              <w:t>zenodo</w:t>
            </w:r>
            <w:proofErr w:type="spellEnd"/>
            <w:r w:rsidRPr="0028700A">
              <w:rPr>
                <w:rFonts w:ascii="Times New Roman" w:hAnsi="Times New Roman" w:cs="Times New Roman"/>
              </w:rPr>
              <w:t>.7037370</w:t>
            </w:r>
          </w:p>
          <w:p w:rsidR="0028700A" w:rsidRPr="0028700A" w:rsidRDefault="0028700A" w:rsidP="0028700A">
            <w:pPr>
              <w:rPr>
                <w:rFonts w:ascii="Times New Roman" w:hAnsi="Times New Roman" w:cs="Times New Roman"/>
              </w:rPr>
            </w:pPr>
            <w:r w:rsidRPr="0028700A">
              <w:rPr>
                <w:rFonts w:ascii="Times New Roman" w:hAnsi="Times New Roman" w:cs="Times New Roman"/>
              </w:rPr>
              <w:t>УДК 316.6.</w:t>
            </w:r>
          </w:p>
          <w:p w:rsidR="0028700A" w:rsidRPr="0028700A" w:rsidRDefault="0028700A" w:rsidP="0028700A">
            <w:pPr>
              <w:rPr>
                <w:rFonts w:ascii="Times New Roman" w:hAnsi="Times New Roman" w:cs="Times New Roman"/>
              </w:rPr>
            </w:pPr>
          </w:p>
          <w:p w:rsidR="0028700A" w:rsidRPr="0028700A" w:rsidRDefault="0028700A" w:rsidP="0028700A">
            <w:pPr>
              <w:rPr>
                <w:rFonts w:ascii="Times New Roman" w:hAnsi="Times New Roman" w:cs="Times New Roman"/>
                <w:b/>
              </w:rPr>
            </w:pPr>
            <w:bookmarkStart w:id="25" w:name="_Toc112920602"/>
            <w:proofErr w:type="spellStart"/>
            <w:r w:rsidRPr="0028700A">
              <w:rPr>
                <w:rFonts w:ascii="Times New Roman" w:hAnsi="Times New Roman" w:cs="Times New Roman"/>
                <w:b/>
              </w:rPr>
              <w:t>Ишбулатов</w:t>
            </w:r>
            <w:proofErr w:type="spellEnd"/>
            <w:r w:rsidRPr="0028700A">
              <w:rPr>
                <w:rFonts w:ascii="Times New Roman" w:hAnsi="Times New Roman" w:cs="Times New Roman"/>
                <w:b/>
              </w:rPr>
              <w:t xml:space="preserve"> Ф.А.</w:t>
            </w:r>
            <w:bookmarkEnd w:id="25"/>
          </w:p>
          <w:p w:rsidR="0028700A" w:rsidRPr="0028700A" w:rsidRDefault="0028700A" w:rsidP="0028700A">
            <w:pPr>
              <w:rPr>
                <w:rFonts w:ascii="Times New Roman" w:hAnsi="Times New Roman" w:cs="Times New Roman"/>
              </w:rPr>
            </w:pPr>
          </w:p>
          <w:p w:rsidR="0028700A" w:rsidRPr="0028700A" w:rsidRDefault="0028700A" w:rsidP="0028700A">
            <w:pPr>
              <w:rPr>
                <w:rFonts w:ascii="Times New Roman" w:hAnsi="Times New Roman" w:cs="Times New Roman"/>
              </w:rPr>
            </w:pPr>
            <w:proofErr w:type="spellStart"/>
            <w:r w:rsidRPr="0028700A">
              <w:rPr>
                <w:rFonts w:ascii="Times New Roman" w:hAnsi="Times New Roman" w:cs="Times New Roman"/>
                <w:i/>
              </w:rPr>
              <w:lastRenderedPageBreak/>
              <w:t>Ишбулатов</w:t>
            </w:r>
            <w:proofErr w:type="spellEnd"/>
            <w:r w:rsidRPr="0028700A">
              <w:rPr>
                <w:rFonts w:ascii="Times New Roman" w:hAnsi="Times New Roman" w:cs="Times New Roman"/>
                <w:i/>
              </w:rPr>
              <w:t xml:space="preserve"> </w:t>
            </w:r>
            <w:proofErr w:type="spellStart"/>
            <w:r w:rsidRPr="0028700A">
              <w:rPr>
                <w:rFonts w:ascii="Times New Roman" w:hAnsi="Times New Roman" w:cs="Times New Roman"/>
                <w:i/>
              </w:rPr>
              <w:t>Фидан</w:t>
            </w:r>
            <w:proofErr w:type="spellEnd"/>
            <w:r w:rsidRPr="0028700A">
              <w:rPr>
                <w:rFonts w:ascii="Times New Roman" w:hAnsi="Times New Roman" w:cs="Times New Roman"/>
                <w:i/>
              </w:rPr>
              <w:t xml:space="preserve"> </w:t>
            </w:r>
            <w:proofErr w:type="spellStart"/>
            <w:r w:rsidRPr="0028700A">
              <w:rPr>
                <w:rFonts w:ascii="Times New Roman" w:hAnsi="Times New Roman" w:cs="Times New Roman"/>
                <w:i/>
              </w:rPr>
              <w:t>Абдельвалиевич</w:t>
            </w:r>
            <w:proofErr w:type="spellEnd"/>
            <w:r w:rsidRPr="0028700A">
              <w:rPr>
                <w:rFonts w:ascii="Times New Roman" w:hAnsi="Times New Roman" w:cs="Times New Roman"/>
                <w:i/>
              </w:rPr>
              <w:t>,</w:t>
            </w:r>
            <w:r w:rsidRPr="0028700A">
              <w:rPr>
                <w:rFonts w:ascii="Times New Roman" w:hAnsi="Times New Roman" w:cs="Times New Roman"/>
              </w:rPr>
              <w:t xml:space="preserve"> Башкирский Государственный Педагогический Университет им. </w:t>
            </w:r>
            <w:proofErr w:type="spellStart"/>
            <w:r w:rsidRPr="0028700A">
              <w:rPr>
                <w:rFonts w:ascii="Times New Roman" w:hAnsi="Times New Roman" w:cs="Times New Roman"/>
              </w:rPr>
              <w:t>Акмуллы</w:t>
            </w:r>
            <w:proofErr w:type="spellEnd"/>
            <w:r w:rsidRPr="0028700A">
              <w:rPr>
                <w:rFonts w:ascii="Times New Roman" w:hAnsi="Times New Roman" w:cs="Times New Roman"/>
              </w:rPr>
              <w:t xml:space="preserve"> Россия, 450008, г. Уфа, пр. Ленина, 20. </w:t>
            </w:r>
            <w:r w:rsidRPr="0028700A">
              <w:rPr>
                <w:rFonts w:ascii="Times New Roman" w:hAnsi="Times New Roman" w:cs="Times New Roman"/>
                <w:lang w:val="en-US"/>
              </w:rPr>
              <w:t>Email</w:t>
            </w:r>
            <w:r w:rsidRPr="0028700A">
              <w:rPr>
                <w:rFonts w:ascii="Times New Roman" w:hAnsi="Times New Roman" w:cs="Times New Roman"/>
              </w:rPr>
              <w:t>: expressinfo02@yandex.ru.</w:t>
            </w:r>
          </w:p>
          <w:p w:rsidR="0028700A" w:rsidRPr="0028700A" w:rsidRDefault="0028700A" w:rsidP="0028700A">
            <w:pPr>
              <w:rPr>
                <w:rFonts w:ascii="Times New Roman" w:hAnsi="Times New Roman" w:cs="Times New Roman"/>
              </w:rPr>
            </w:pPr>
          </w:p>
          <w:p w:rsidR="0028700A" w:rsidRPr="0028700A" w:rsidRDefault="0028700A" w:rsidP="0028700A">
            <w:pPr>
              <w:rPr>
                <w:rFonts w:ascii="Times New Roman" w:hAnsi="Times New Roman" w:cs="Times New Roman"/>
                <w:b/>
              </w:rPr>
            </w:pPr>
            <w:bookmarkStart w:id="26" w:name="_Toc112920603"/>
            <w:r w:rsidRPr="0028700A">
              <w:rPr>
                <w:rFonts w:ascii="Times New Roman" w:hAnsi="Times New Roman" w:cs="Times New Roman"/>
                <w:b/>
              </w:rPr>
              <w:t>Социально-психологические подходы формирования ЗОЖ: особенности различных возрастных групп</w:t>
            </w:r>
            <w:bookmarkEnd w:id="26"/>
          </w:p>
          <w:p w:rsidR="0028700A" w:rsidRPr="0028700A" w:rsidRDefault="0028700A" w:rsidP="0028700A">
            <w:pPr>
              <w:rPr>
                <w:rFonts w:ascii="Times New Roman" w:hAnsi="Times New Roman" w:cs="Times New Roman"/>
                <w:b/>
              </w:rPr>
            </w:pPr>
          </w:p>
          <w:p w:rsidR="0028700A" w:rsidRPr="0028700A" w:rsidRDefault="0028700A" w:rsidP="0028700A">
            <w:pPr>
              <w:rPr>
                <w:rFonts w:ascii="Times New Roman" w:hAnsi="Times New Roman" w:cs="Times New Roman"/>
              </w:rPr>
            </w:pPr>
            <w:r w:rsidRPr="0028700A">
              <w:rPr>
                <w:rFonts w:ascii="Times New Roman" w:hAnsi="Times New Roman" w:cs="Times New Roman"/>
                <w:b/>
                <w:bCs/>
                <w:i/>
              </w:rPr>
              <w:t>Аннотация.</w:t>
            </w:r>
            <w:r w:rsidRPr="0028700A">
              <w:rPr>
                <w:rFonts w:ascii="Times New Roman" w:hAnsi="Times New Roman" w:cs="Times New Roman"/>
                <w:b/>
                <w:bCs/>
              </w:rPr>
              <w:t xml:space="preserve"> </w:t>
            </w:r>
            <w:r w:rsidRPr="0028700A">
              <w:rPr>
                <w:rFonts w:ascii="Times New Roman" w:hAnsi="Times New Roman" w:cs="Times New Roman"/>
              </w:rPr>
              <w:t>В настоящей публикации был проведен анализ, основанный на социально-психологических подходах к формированию здорового образа жизни у представителей различных возрастных категорий: юношество, молодость, взрослость. Сформулировано определение рассматриваемых подходов (</w:t>
            </w:r>
            <w:proofErr w:type="gramStart"/>
            <w:r w:rsidRPr="0028700A">
              <w:rPr>
                <w:rFonts w:ascii="Times New Roman" w:hAnsi="Times New Roman" w:cs="Times New Roman"/>
              </w:rPr>
              <w:t>философский</w:t>
            </w:r>
            <w:proofErr w:type="gramEnd"/>
            <w:r w:rsidRPr="0028700A">
              <w:rPr>
                <w:rFonts w:ascii="Times New Roman" w:hAnsi="Times New Roman" w:cs="Times New Roman"/>
              </w:rPr>
              <w:t xml:space="preserve">, социально-психологический, педагогический), представлены отличия от иных существующих методов. В </w:t>
            </w:r>
            <w:proofErr w:type="gramStart"/>
            <w:r w:rsidRPr="0028700A">
              <w:rPr>
                <w:rFonts w:ascii="Times New Roman" w:hAnsi="Times New Roman" w:cs="Times New Roman"/>
              </w:rPr>
              <w:t>процессе</w:t>
            </w:r>
            <w:proofErr w:type="gramEnd"/>
            <w:r w:rsidRPr="0028700A">
              <w:rPr>
                <w:rFonts w:ascii="Times New Roman" w:hAnsi="Times New Roman" w:cs="Times New Roman"/>
              </w:rPr>
              <w:t xml:space="preserve"> анализа сделаны результаты о влиянии </w:t>
            </w:r>
            <w:proofErr w:type="spellStart"/>
            <w:r w:rsidRPr="0028700A">
              <w:rPr>
                <w:rFonts w:ascii="Times New Roman" w:hAnsi="Times New Roman" w:cs="Times New Roman"/>
              </w:rPr>
              <w:t>саморегуляции</w:t>
            </w:r>
            <w:proofErr w:type="spellEnd"/>
            <w:r w:rsidRPr="0028700A">
              <w:rPr>
                <w:rFonts w:ascii="Times New Roman" w:hAnsi="Times New Roman" w:cs="Times New Roman"/>
              </w:rPr>
              <w:t xml:space="preserve"> и психологическом благополучии, а также иных факторах, которые способствуют формированию ЗОЖ. Рассчитан показатель ответственности респондентов к своему здоровью. Обозначены труды таких теоретиков как </w:t>
            </w:r>
            <w:proofErr w:type="spellStart"/>
            <w:r w:rsidRPr="0028700A">
              <w:rPr>
                <w:rFonts w:ascii="Times New Roman" w:hAnsi="Times New Roman" w:cs="Times New Roman"/>
              </w:rPr>
              <w:t>Баль</w:t>
            </w:r>
            <w:proofErr w:type="spellEnd"/>
            <w:r w:rsidRPr="0028700A">
              <w:rPr>
                <w:rFonts w:ascii="Times New Roman" w:hAnsi="Times New Roman" w:cs="Times New Roman"/>
              </w:rPr>
              <w:t xml:space="preserve"> Л.В., Михайлов А. Н., </w:t>
            </w:r>
            <w:proofErr w:type="spellStart"/>
            <w:r w:rsidRPr="0028700A">
              <w:rPr>
                <w:rFonts w:ascii="Times New Roman" w:hAnsi="Times New Roman" w:cs="Times New Roman"/>
              </w:rPr>
              <w:t>Гундаров</w:t>
            </w:r>
            <w:proofErr w:type="spellEnd"/>
            <w:r w:rsidRPr="0028700A">
              <w:rPr>
                <w:rFonts w:ascii="Times New Roman" w:hAnsi="Times New Roman" w:cs="Times New Roman"/>
              </w:rPr>
              <w:t xml:space="preserve"> И. А. и др. По итогам проведенного анализа представлены выводы о влиянии социально-психологических факторов на здоровое поведение, а также сделано предложение о комплексном исследовании здорового образа жизни с использованием иных методов.</w:t>
            </w:r>
          </w:p>
          <w:p w:rsidR="0028700A" w:rsidRPr="0028700A" w:rsidRDefault="0028700A" w:rsidP="0028700A">
            <w:pPr>
              <w:rPr>
                <w:rFonts w:ascii="Times New Roman" w:hAnsi="Times New Roman" w:cs="Times New Roman"/>
              </w:rPr>
            </w:pPr>
            <w:r w:rsidRPr="0028700A">
              <w:rPr>
                <w:rFonts w:ascii="Times New Roman" w:hAnsi="Times New Roman" w:cs="Times New Roman"/>
                <w:b/>
                <w:bCs/>
                <w:i/>
              </w:rPr>
              <w:t>Ключевые слова:</w:t>
            </w:r>
            <w:r w:rsidRPr="0028700A">
              <w:rPr>
                <w:rFonts w:ascii="Times New Roman" w:hAnsi="Times New Roman" w:cs="Times New Roman"/>
              </w:rPr>
              <w:t xml:space="preserve"> социально-психологический подход; ведение ЗОЖ; возрастные категории; формирование здорового поведения.</w:t>
            </w:r>
          </w:p>
          <w:p w:rsidR="0028700A" w:rsidRPr="0028700A" w:rsidRDefault="0028700A" w:rsidP="00D46496">
            <w:pPr>
              <w:rPr>
                <w:rFonts w:ascii="Times New Roman" w:hAnsi="Times New Roman" w:cs="Times New Roman"/>
              </w:rPr>
            </w:pPr>
          </w:p>
        </w:tc>
        <w:tc>
          <w:tcPr>
            <w:tcW w:w="7513" w:type="dxa"/>
          </w:tcPr>
          <w:p w:rsidR="0028700A" w:rsidRDefault="0028700A" w:rsidP="0028700A">
            <w:pPr>
              <w:rPr>
                <w:rFonts w:ascii="Times New Roman" w:hAnsi="Times New Roman" w:cs="Times New Roman"/>
              </w:rPr>
            </w:pPr>
            <w:r w:rsidRPr="004A60E6">
              <w:rPr>
                <w:rFonts w:ascii="Times New Roman" w:hAnsi="Times New Roman" w:cs="Times New Roman"/>
              </w:rPr>
              <w:lastRenderedPageBreak/>
              <w:t xml:space="preserve">Гуманитарный научный вестник. 2022. </w:t>
            </w:r>
            <w:r>
              <w:rPr>
                <w:rFonts w:ascii="Times New Roman" w:hAnsi="Times New Roman" w:cs="Times New Roman"/>
              </w:rPr>
              <w:t>№7</w:t>
            </w:r>
          </w:p>
          <w:p w:rsidR="0028700A" w:rsidRPr="0028700A" w:rsidRDefault="0028700A" w:rsidP="0028700A">
            <w:pPr>
              <w:rPr>
                <w:rFonts w:ascii="Times New Roman" w:hAnsi="Times New Roman" w:cs="Times New Roman"/>
                <w:b/>
                <w:iCs/>
                <w:sz w:val="24"/>
                <w:szCs w:val="24"/>
              </w:rPr>
            </w:pPr>
            <w:bookmarkStart w:id="27" w:name="_Toc112920639"/>
            <w:proofErr w:type="spellStart"/>
            <w:r w:rsidRPr="0028700A">
              <w:rPr>
                <w:rFonts w:ascii="Times New Roman" w:hAnsi="Times New Roman" w:cs="Times New Roman"/>
                <w:b/>
                <w:iCs/>
                <w:sz w:val="24"/>
                <w:szCs w:val="24"/>
                <w:lang w:val="en-US"/>
              </w:rPr>
              <w:t>Ishbulatov</w:t>
            </w:r>
            <w:proofErr w:type="spellEnd"/>
            <w:r w:rsidRPr="0028700A">
              <w:rPr>
                <w:rFonts w:ascii="Times New Roman" w:hAnsi="Times New Roman" w:cs="Times New Roman"/>
                <w:b/>
                <w:iCs/>
                <w:sz w:val="24"/>
                <w:szCs w:val="24"/>
              </w:rPr>
              <w:t xml:space="preserve"> </w:t>
            </w:r>
            <w:r w:rsidRPr="0028700A">
              <w:rPr>
                <w:rFonts w:ascii="Times New Roman" w:hAnsi="Times New Roman" w:cs="Times New Roman"/>
                <w:b/>
                <w:iCs/>
                <w:sz w:val="24"/>
                <w:szCs w:val="24"/>
                <w:lang w:val="en-US"/>
              </w:rPr>
              <w:t>F</w:t>
            </w:r>
            <w:r w:rsidRPr="0028700A">
              <w:rPr>
                <w:rFonts w:ascii="Times New Roman" w:hAnsi="Times New Roman" w:cs="Times New Roman"/>
                <w:b/>
                <w:iCs/>
                <w:sz w:val="24"/>
                <w:szCs w:val="24"/>
              </w:rPr>
              <w:t>.</w:t>
            </w:r>
            <w:r w:rsidRPr="0028700A">
              <w:rPr>
                <w:rFonts w:ascii="Times New Roman" w:hAnsi="Times New Roman" w:cs="Times New Roman"/>
                <w:b/>
                <w:iCs/>
                <w:sz w:val="24"/>
                <w:szCs w:val="24"/>
                <w:lang w:val="en-US"/>
              </w:rPr>
              <w:t>A</w:t>
            </w:r>
            <w:r w:rsidRPr="0028700A">
              <w:rPr>
                <w:rFonts w:ascii="Times New Roman" w:hAnsi="Times New Roman" w:cs="Times New Roman"/>
                <w:b/>
                <w:iCs/>
                <w:sz w:val="24"/>
                <w:szCs w:val="24"/>
              </w:rPr>
              <w:t>.</w:t>
            </w:r>
            <w:bookmarkEnd w:id="27"/>
          </w:p>
          <w:p w:rsidR="0028700A" w:rsidRPr="0028700A" w:rsidRDefault="0028700A" w:rsidP="0028700A">
            <w:pPr>
              <w:rPr>
                <w:rFonts w:ascii="Times New Roman" w:hAnsi="Times New Roman" w:cs="Times New Roman"/>
                <w:b/>
                <w:sz w:val="24"/>
                <w:szCs w:val="24"/>
              </w:rPr>
            </w:pPr>
          </w:p>
          <w:p w:rsidR="0028700A" w:rsidRPr="0028700A" w:rsidRDefault="0028700A" w:rsidP="0028700A">
            <w:pPr>
              <w:rPr>
                <w:rFonts w:ascii="Times New Roman" w:hAnsi="Times New Roman" w:cs="Times New Roman"/>
                <w:sz w:val="24"/>
                <w:szCs w:val="24"/>
                <w:lang w:val="en-US"/>
              </w:rPr>
            </w:pPr>
            <w:proofErr w:type="spellStart"/>
            <w:r w:rsidRPr="0028700A">
              <w:rPr>
                <w:rFonts w:ascii="Times New Roman" w:hAnsi="Times New Roman" w:cs="Times New Roman"/>
                <w:i/>
                <w:sz w:val="24"/>
                <w:szCs w:val="24"/>
                <w:lang w:val="en-US"/>
              </w:rPr>
              <w:t>Ishbulatov</w:t>
            </w:r>
            <w:proofErr w:type="spellEnd"/>
            <w:r w:rsidRPr="0028700A">
              <w:rPr>
                <w:rFonts w:ascii="Times New Roman" w:hAnsi="Times New Roman" w:cs="Times New Roman"/>
                <w:i/>
                <w:sz w:val="24"/>
                <w:szCs w:val="24"/>
                <w:lang w:val="en-US"/>
              </w:rPr>
              <w:t xml:space="preserve"> </w:t>
            </w:r>
            <w:proofErr w:type="spellStart"/>
            <w:r w:rsidRPr="0028700A">
              <w:rPr>
                <w:rFonts w:ascii="Times New Roman" w:hAnsi="Times New Roman" w:cs="Times New Roman"/>
                <w:i/>
                <w:sz w:val="24"/>
                <w:szCs w:val="24"/>
                <w:lang w:val="en-US"/>
              </w:rPr>
              <w:t>Fidan</w:t>
            </w:r>
            <w:proofErr w:type="spellEnd"/>
            <w:r w:rsidRPr="0028700A">
              <w:rPr>
                <w:rFonts w:ascii="Times New Roman" w:hAnsi="Times New Roman" w:cs="Times New Roman"/>
                <w:i/>
                <w:sz w:val="24"/>
                <w:szCs w:val="24"/>
                <w:lang w:val="en-US"/>
              </w:rPr>
              <w:t xml:space="preserve"> </w:t>
            </w:r>
            <w:proofErr w:type="spellStart"/>
            <w:r w:rsidRPr="0028700A">
              <w:rPr>
                <w:rFonts w:ascii="Times New Roman" w:hAnsi="Times New Roman" w:cs="Times New Roman"/>
                <w:i/>
                <w:sz w:val="24"/>
                <w:szCs w:val="24"/>
                <w:lang w:val="en-US"/>
              </w:rPr>
              <w:t>Abdelvalievich</w:t>
            </w:r>
            <w:proofErr w:type="spellEnd"/>
            <w:r w:rsidRPr="0028700A">
              <w:rPr>
                <w:rFonts w:ascii="Times New Roman" w:hAnsi="Times New Roman" w:cs="Times New Roman"/>
                <w:i/>
                <w:sz w:val="24"/>
                <w:szCs w:val="24"/>
                <w:lang w:val="en-US"/>
              </w:rPr>
              <w:t xml:space="preserve">, </w:t>
            </w:r>
            <w:r w:rsidRPr="0028700A">
              <w:rPr>
                <w:rFonts w:ascii="Times New Roman" w:hAnsi="Times New Roman" w:cs="Times New Roman"/>
                <w:sz w:val="24"/>
                <w:szCs w:val="24"/>
                <w:lang w:val="en-US"/>
              </w:rPr>
              <w:t xml:space="preserve">Bashkir State Pedagogical University, Russia, 450008, Ufa, </w:t>
            </w:r>
            <w:proofErr w:type="spellStart"/>
            <w:r w:rsidRPr="0028700A">
              <w:rPr>
                <w:rFonts w:ascii="Times New Roman" w:hAnsi="Times New Roman" w:cs="Times New Roman"/>
                <w:sz w:val="24"/>
                <w:szCs w:val="24"/>
                <w:lang w:val="en-US"/>
              </w:rPr>
              <w:t>Lenina</w:t>
            </w:r>
            <w:proofErr w:type="spellEnd"/>
            <w:r w:rsidRPr="0028700A">
              <w:rPr>
                <w:rFonts w:ascii="Times New Roman" w:hAnsi="Times New Roman" w:cs="Times New Roman"/>
                <w:sz w:val="24"/>
                <w:szCs w:val="24"/>
                <w:lang w:val="en-US"/>
              </w:rPr>
              <w:t xml:space="preserve"> str. 20, Email: expressinfo02@yandex.ru. </w:t>
            </w:r>
          </w:p>
          <w:p w:rsidR="0028700A" w:rsidRPr="0028700A" w:rsidRDefault="0028700A" w:rsidP="0028700A">
            <w:pPr>
              <w:rPr>
                <w:rFonts w:ascii="Times New Roman" w:hAnsi="Times New Roman" w:cs="Times New Roman"/>
                <w:sz w:val="24"/>
                <w:szCs w:val="24"/>
                <w:lang w:val="en-US"/>
              </w:rPr>
            </w:pPr>
          </w:p>
          <w:p w:rsidR="0028700A" w:rsidRPr="0028700A" w:rsidRDefault="0028700A" w:rsidP="0028700A">
            <w:pPr>
              <w:rPr>
                <w:rFonts w:ascii="Times New Roman" w:hAnsi="Times New Roman" w:cs="Times New Roman"/>
                <w:b/>
                <w:sz w:val="24"/>
                <w:szCs w:val="24"/>
                <w:lang w:val="en-US"/>
              </w:rPr>
            </w:pPr>
            <w:bookmarkStart w:id="28" w:name="_Toc112920640"/>
            <w:r w:rsidRPr="0028700A">
              <w:rPr>
                <w:rFonts w:ascii="Times New Roman" w:hAnsi="Times New Roman" w:cs="Times New Roman"/>
                <w:b/>
                <w:sz w:val="24"/>
                <w:szCs w:val="24"/>
                <w:lang w:val="en-US"/>
              </w:rPr>
              <w:lastRenderedPageBreak/>
              <w:t>Socio-psychological approaches to the formation of healthy lifestyle: features of different age groups</w:t>
            </w:r>
            <w:bookmarkEnd w:id="28"/>
          </w:p>
          <w:p w:rsidR="0028700A" w:rsidRPr="0028700A" w:rsidRDefault="0028700A" w:rsidP="0028700A">
            <w:pPr>
              <w:rPr>
                <w:rFonts w:ascii="Times New Roman" w:hAnsi="Times New Roman" w:cs="Times New Roman"/>
                <w:b/>
                <w:sz w:val="24"/>
                <w:szCs w:val="24"/>
                <w:lang w:val="en-US"/>
              </w:rPr>
            </w:pPr>
          </w:p>
          <w:p w:rsidR="0028700A" w:rsidRPr="0028700A" w:rsidRDefault="0028700A" w:rsidP="0028700A">
            <w:pPr>
              <w:rPr>
                <w:rFonts w:ascii="Times New Roman" w:hAnsi="Times New Roman" w:cs="Times New Roman"/>
                <w:sz w:val="24"/>
                <w:szCs w:val="24"/>
                <w:lang w:val="en-US"/>
              </w:rPr>
            </w:pPr>
            <w:r w:rsidRPr="0028700A">
              <w:rPr>
                <w:rFonts w:ascii="Times New Roman" w:hAnsi="Times New Roman" w:cs="Times New Roman"/>
                <w:b/>
                <w:i/>
                <w:sz w:val="24"/>
                <w:szCs w:val="24"/>
                <w:lang w:val="en-US"/>
              </w:rPr>
              <w:t xml:space="preserve">Abstract. </w:t>
            </w:r>
            <w:r w:rsidRPr="0028700A">
              <w:rPr>
                <w:rFonts w:ascii="Times New Roman" w:hAnsi="Times New Roman" w:cs="Times New Roman"/>
                <w:sz w:val="24"/>
                <w:szCs w:val="24"/>
                <w:lang w:val="en-US"/>
              </w:rPr>
              <w:t xml:space="preserve">In this publication, an analysis was carried out based on socio-psychological approaches to the formation of a healthy lifestyle among representatives of various age categories: youth, youth, </w:t>
            </w:r>
            <w:proofErr w:type="gramStart"/>
            <w:r w:rsidRPr="0028700A">
              <w:rPr>
                <w:rFonts w:ascii="Times New Roman" w:hAnsi="Times New Roman" w:cs="Times New Roman"/>
                <w:sz w:val="24"/>
                <w:szCs w:val="24"/>
                <w:lang w:val="en-US"/>
              </w:rPr>
              <w:t>adulthood</w:t>
            </w:r>
            <w:proofErr w:type="gramEnd"/>
            <w:r w:rsidRPr="0028700A">
              <w:rPr>
                <w:rFonts w:ascii="Times New Roman" w:hAnsi="Times New Roman" w:cs="Times New Roman"/>
                <w:sz w:val="24"/>
                <w:szCs w:val="24"/>
                <w:lang w:val="en-US"/>
              </w:rPr>
              <w:t xml:space="preserve">. The definition of the approaches under consideration (philosophical, socio-psychological, </w:t>
            </w:r>
            <w:proofErr w:type="gramStart"/>
            <w:r w:rsidRPr="0028700A">
              <w:rPr>
                <w:rFonts w:ascii="Times New Roman" w:hAnsi="Times New Roman" w:cs="Times New Roman"/>
                <w:sz w:val="24"/>
                <w:szCs w:val="24"/>
                <w:lang w:val="en-US"/>
              </w:rPr>
              <w:t>pedagogical</w:t>
            </w:r>
            <w:proofErr w:type="gramEnd"/>
            <w:r w:rsidRPr="0028700A">
              <w:rPr>
                <w:rFonts w:ascii="Times New Roman" w:hAnsi="Times New Roman" w:cs="Times New Roman"/>
                <w:sz w:val="24"/>
                <w:szCs w:val="24"/>
                <w:lang w:val="en-US"/>
              </w:rPr>
              <w:t xml:space="preserve">) is formulated, differences from other existing methods are presented. During the analysis, the results were made about the influence of self-regulation and psychological well-being, as well as other factors that contribute to the formation of a healthy lifestyle. The indicator of respondents' responsibility to their health is calculated. The works of such theorists as Bal L.V., </w:t>
            </w:r>
            <w:proofErr w:type="spellStart"/>
            <w:r w:rsidRPr="0028700A">
              <w:rPr>
                <w:rFonts w:ascii="Times New Roman" w:hAnsi="Times New Roman" w:cs="Times New Roman"/>
                <w:sz w:val="24"/>
                <w:szCs w:val="24"/>
                <w:lang w:val="en-US"/>
              </w:rPr>
              <w:t>Mikhailov</w:t>
            </w:r>
            <w:proofErr w:type="spellEnd"/>
            <w:r w:rsidRPr="0028700A">
              <w:rPr>
                <w:rFonts w:ascii="Times New Roman" w:hAnsi="Times New Roman" w:cs="Times New Roman"/>
                <w:sz w:val="24"/>
                <w:szCs w:val="24"/>
                <w:lang w:val="en-US"/>
              </w:rPr>
              <w:t xml:space="preserve"> A. N., </w:t>
            </w:r>
            <w:proofErr w:type="spellStart"/>
            <w:r w:rsidRPr="0028700A">
              <w:rPr>
                <w:rFonts w:ascii="Times New Roman" w:hAnsi="Times New Roman" w:cs="Times New Roman"/>
                <w:sz w:val="24"/>
                <w:szCs w:val="24"/>
                <w:lang w:val="en-US"/>
              </w:rPr>
              <w:t>Gundarov</w:t>
            </w:r>
            <w:proofErr w:type="spellEnd"/>
            <w:r w:rsidRPr="0028700A">
              <w:rPr>
                <w:rFonts w:ascii="Times New Roman" w:hAnsi="Times New Roman" w:cs="Times New Roman"/>
                <w:sz w:val="24"/>
                <w:szCs w:val="24"/>
                <w:lang w:val="en-US"/>
              </w:rPr>
              <w:t xml:space="preserve"> I. A. and others are indicated. Based on the results of the analysis, conclusions about the influence of socio-psychological factors on healthy behavior are presented, and a proposal is made for a comprehensive study of healthy lifestyle using other methods.</w:t>
            </w:r>
          </w:p>
          <w:p w:rsidR="0028700A" w:rsidRPr="0028700A" w:rsidRDefault="0028700A" w:rsidP="0028700A">
            <w:pPr>
              <w:rPr>
                <w:rFonts w:ascii="Times New Roman" w:hAnsi="Times New Roman" w:cs="Times New Roman"/>
                <w:sz w:val="24"/>
                <w:szCs w:val="24"/>
                <w:lang w:val="en-US"/>
              </w:rPr>
            </w:pPr>
            <w:r w:rsidRPr="0028700A">
              <w:rPr>
                <w:rFonts w:ascii="Times New Roman" w:hAnsi="Times New Roman" w:cs="Times New Roman"/>
                <w:b/>
                <w:i/>
                <w:sz w:val="24"/>
                <w:szCs w:val="24"/>
                <w:lang w:val="en-US"/>
              </w:rPr>
              <w:t>Key words:</w:t>
            </w:r>
            <w:r w:rsidRPr="0028700A">
              <w:rPr>
                <w:rFonts w:ascii="Times New Roman" w:hAnsi="Times New Roman" w:cs="Times New Roman"/>
                <w:sz w:val="24"/>
                <w:szCs w:val="24"/>
                <w:lang w:val="en-US"/>
              </w:rPr>
              <w:t xml:space="preserve"> socio-psychological approach; healthy lifestyle management; age categories; formation of healthy behavior.</w:t>
            </w:r>
          </w:p>
          <w:p w:rsidR="0028700A" w:rsidRPr="00B15C88" w:rsidRDefault="0028700A" w:rsidP="00D46496">
            <w:pPr>
              <w:rPr>
                <w:rFonts w:ascii="Times New Roman" w:hAnsi="Times New Roman" w:cs="Times New Roman"/>
                <w:sz w:val="24"/>
                <w:szCs w:val="24"/>
                <w:lang w:val="en-US"/>
              </w:rPr>
            </w:pPr>
          </w:p>
        </w:tc>
      </w:tr>
      <w:tr w:rsidR="00AB5E51" w:rsidRPr="00AB5E51" w:rsidTr="003A7018">
        <w:tc>
          <w:tcPr>
            <w:tcW w:w="817" w:type="dxa"/>
            <w:gridSpan w:val="2"/>
          </w:tcPr>
          <w:p w:rsidR="00AB5E51" w:rsidRPr="00AB5E51" w:rsidRDefault="00AB5E51" w:rsidP="00AB5E51">
            <w:pPr>
              <w:pStyle w:val="a4"/>
              <w:rPr>
                <w:rFonts w:ascii="Times New Roman" w:hAnsi="Times New Roman" w:cs="Times New Roman"/>
                <w:sz w:val="24"/>
                <w:szCs w:val="24"/>
                <w:lang w:val="en-US"/>
              </w:rPr>
            </w:pPr>
          </w:p>
        </w:tc>
        <w:tc>
          <w:tcPr>
            <w:tcW w:w="14317" w:type="dxa"/>
            <w:gridSpan w:val="2"/>
          </w:tcPr>
          <w:p w:rsidR="00AB5E51" w:rsidRPr="00AB5E51" w:rsidRDefault="00AB5E51" w:rsidP="00AB5E51">
            <w:pPr>
              <w:jc w:val="center"/>
              <w:rPr>
                <w:rFonts w:ascii="Times New Roman" w:hAnsi="Times New Roman" w:cs="Times New Roman"/>
                <w:b/>
                <w:sz w:val="24"/>
                <w:szCs w:val="24"/>
              </w:rPr>
            </w:pPr>
            <w:r w:rsidRPr="00AB5E51">
              <w:rPr>
                <w:rFonts w:ascii="Times New Roman" w:hAnsi="Times New Roman" w:cs="Times New Roman"/>
                <w:b/>
                <w:sz w:val="24"/>
                <w:szCs w:val="24"/>
              </w:rPr>
              <w:t xml:space="preserve">Раздел </w:t>
            </w:r>
            <w:r w:rsidR="00882260" w:rsidRPr="00882260">
              <w:rPr>
                <w:rFonts w:ascii="Times New Roman" w:hAnsi="Times New Roman" w:cs="Times New Roman"/>
                <w:b/>
                <w:bCs/>
                <w:sz w:val="24"/>
                <w:szCs w:val="24"/>
              </w:rPr>
              <w:t>СОЦИОЛОГИЧЕСКИЕ НАУКИ</w:t>
            </w:r>
          </w:p>
        </w:tc>
      </w:tr>
      <w:tr w:rsidR="001A5412" w:rsidRPr="00706721" w:rsidTr="003A7018">
        <w:tc>
          <w:tcPr>
            <w:tcW w:w="817" w:type="dxa"/>
            <w:gridSpan w:val="2"/>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882260">
              <w:rPr>
                <w:rFonts w:ascii="Times New Roman" w:hAnsi="Times New Roman" w:cs="Times New Roman"/>
              </w:rPr>
              <w:t>№7</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/10.5281/zenodo.7030824</w:t>
            </w:r>
          </w:p>
          <w:p w:rsidR="00882260" w:rsidRPr="00882260" w:rsidRDefault="00882260" w:rsidP="00882260">
            <w:pPr>
              <w:rPr>
                <w:rFonts w:ascii="Times New Roman" w:hAnsi="Times New Roman" w:cs="Times New Roman"/>
                <w:bCs/>
                <w:sz w:val="24"/>
                <w:szCs w:val="24"/>
              </w:rPr>
            </w:pPr>
            <w:r w:rsidRPr="00882260">
              <w:rPr>
                <w:rFonts w:ascii="Times New Roman" w:hAnsi="Times New Roman" w:cs="Times New Roman"/>
                <w:bCs/>
                <w:sz w:val="24"/>
                <w:szCs w:val="24"/>
              </w:rPr>
              <w:t xml:space="preserve">УДК </w:t>
            </w:r>
            <w:r w:rsidRPr="00882260">
              <w:rPr>
                <w:rFonts w:ascii="Times New Roman" w:hAnsi="Times New Roman" w:cs="Times New Roman"/>
                <w:sz w:val="24"/>
                <w:szCs w:val="24"/>
              </w:rPr>
              <w:t>339.926</w:t>
            </w:r>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b/>
                <w:sz w:val="24"/>
                <w:szCs w:val="24"/>
              </w:rPr>
            </w:pPr>
            <w:bookmarkStart w:id="29" w:name="_Toc112741330"/>
            <w:proofErr w:type="spellStart"/>
            <w:r w:rsidRPr="00882260">
              <w:rPr>
                <w:rFonts w:ascii="Times New Roman" w:hAnsi="Times New Roman" w:cs="Times New Roman"/>
                <w:b/>
                <w:sz w:val="24"/>
                <w:szCs w:val="24"/>
              </w:rPr>
              <w:t>Газизова</w:t>
            </w:r>
            <w:proofErr w:type="spellEnd"/>
            <w:r w:rsidRPr="00882260">
              <w:rPr>
                <w:rFonts w:ascii="Times New Roman" w:hAnsi="Times New Roman" w:cs="Times New Roman"/>
                <w:b/>
                <w:sz w:val="24"/>
                <w:szCs w:val="24"/>
              </w:rPr>
              <w:t xml:space="preserve"> Р.Р.</w:t>
            </w:r>
            <w:bookmarkEnd w:id="29"/>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i/>
                <w:sz w:val="24"/>
                <w:szCs w:val="24"/>
              </w:rPr>
            </w:pPr>
            <w:proofErr w:type="spellStart"/>
            <w:r w:rsidRPr="00882260">
              <w:rPr>
                <w:rFonts w:ascii="Times New Roman" w:hAnsi="Times New Roman" w:cs="Times New Roman"/>
                <w:bCs/>
                <w:i/>
                <w:sz w:val="24"/>
                <w:szCs w:val="24"/>
              </w:rPr>
              <w:t>Газизова</w:t>
            </w:r>
            <w:proofErr w:type="spellEnd"/>
            <w:r w:rsidRPr="00882260">
              <w:rPr>
                <w:rFonts w:ascii="Times New Roman" w:hAnsi="Times New Roman" w:cs="Times New Roman"/>
                <w:bCs/>
                <w:i/>
                <w:sz w:val="24"/>
                <w:szCs w:val="24"/>
              </w:rPr>
              <w:t xml:space="preserve"> Роза </w:t>
            </w:r>
            <w:proofErr w:type="spellStart"/>
            <w:r w:rsidRPr="00882260">
              <w:rPr>
                <w:rFonts w:ascii="Times New Roman" w:hAnsi="Times New Roman" w:cs="Times New Roman"/>
                <w:bCs/>
                <w:i/>
                <w:sz w:val="24"/>
                <w:szCs w:val="24"/>
              </w:rPr>
              <w:t>Рустемовна</w:t>
            </w:r>
            <w:proofErr w:type="spellEnd"/>
            <w:r w:rsidRPr="00882260">
              <w:rPr>
                <w:rFonts w:ascii="Times New Roman" w:hAnsi="Times New Roman" w:cs="Times New Roman"/>
                <w:bCs/>
                <w:i/>
                <w:sz w:val="24"/>
                <w:szCs w:val="24"/>
              </w:rPr>
              <w:t xml:space="preserve">, </w:t>
            </w:r>
            <w:r w:rsidRPr="00882260">
              <w:rPr>
                <w:rFonts w:ascii="Times New Roman" w:hAnsi="Times New Roman" w:cs="Times New Roman"/>
                <w:sz w:val="24"/>
                <w:szCs w:val="24"/>
              </w:rPr>
              <w:t xml:space="preserve">ФГБОУ </w:t>
            </w:r>
            <w:proofErr w:type="gramStart"/>
            <w:r w:rsidRPr="00882260">
              <w:rPr>
                <w:rFonts w:ascii="Times New Roman" w:hAnsi="Times New Roman" w:cs="Times New Roman"/>
                <w:sz w:val="24"/>
                <w:szCs w:val="24"/>
              </w:rPr>
              <w:t>ВО</w:t>
            </w:r>
            <w:proofErr w:type="gramEnd"/>
            <w:r w:rsidRPr="00882260">
              <w:rPr>
                <w:rFonts w:ascii="Times New Roman" w:hAnsi="Times New Roman" w:cs="Times New Roman"/>
                <w:sz w:val="24"/>
                <w:szCs w:val="24"/>
              </w:rPr>
              <w:t xml:space="preserve"> «Московский государственный университет имени </w:t>
            </w:r>
            <w:proofErr w:type="spellStart"/>
            <w:r w:rsidRPr="00882260">
              <w:rPr>
                <w:rFonts w:ascii="Times New Roman" w:hAnsi="Times New Roman" w:cs="Times New Roman"/>
                <w:sz w:val="24"/>
                <w:szCs w:val="24"/>
              </w:rPr>
              <w:t>М.В.Ломоносова</w:t>
            </w:r>
            <w:proofErr w:type="spellEnd"/>
            <w:r w:rsidRPr="00882260">
              <w:rPr>
                <w:rFonts w:ascii="Times New Roman" w:hAnsi="Times New Roman" w:cs="Times New Roman"/>
                <w:sz w:val="24"/>
                <w:szCs w:val="24"/>
              </w:rPr>
              <w:t xml:space="preserve">», 119991, Российская Федерация, Москва, Ленинские горы, д.1, Московский государственный университет имени </w:t>
            </w:r>
            <w:proofErr w:type="spellStart"/>
            <w:r w:rsidRPr="00882260">
              <w:rPr>
                <w:rFonts w:ascii="Times New Roman" w:hAnsi="Times New Roman" w:cs="Times New Roman"/>
                <w:sz w:val="24"/>
                <w:szCs w:val="24"/>
              </w:rPr>
              <w:lastRenderedPageBreak/>
              <w:t>М.В.Ломоносова</w:t>
            </w:r>
            <w:proofErr w:type="spellEnd"/>
            <w:r w:rsidRPr="00882260">
              <w:rPr>
                <w:rFonts w:ascii="Times New Roman" w:hAnsi="Times New Roman" w:cs="Times New Roman"/>
                <w:sz w:val="24"/>
                <w:szCs w:val="24"/>
              </w:rPr>
              <w:t xml:space="preserve">.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rozaa</w:t>
            </w:r>
            <w:proofErr w:type="spellEnd"/>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gazizova</w:t>
            </w:r>
            <w:proofErr w:type="spellEnd"/>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gmail</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com</w:t>
            </w:r>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b/>
                <w:sz w:val="24"/>
                <w:szCs w:val="24"/>
              </w:rPr>
            </w:pPr>
            <w:bookmarkStart w:id="30" w:name="_Toc112741331"/>
            <w:r w:rsidRPr="00882260">
              <w:rPr>
                <w:rFonts w:ascii="Times New Roman" w:hAnsi="Times New Roman" w:cs="Times New Roman"/>
                <w:b/>
                <w:sz w:val="24"/>
                <w:szCs w:val="24"/>
              </w:rPr>
              <w:t>Локализация зарубежных рекламных кампаний на российском рынке</w:t>
            </w:r>
            <w:bookmarkEnd w:id="30"/>
          </w:p>
          <w:p w:rsidR="00882260" w:rsidRPr="00882260" w:rsidRDefault="00882260" w:rsidP="00882260">
            <w:pPr>
              <w:rPr>
                <w:rFonts w:ascii="Times New Roman" w:hAnsi="Times New Roman" w:cs="Times New Roman"/>
                <w:b/>
                <w:bCs/>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Аннотация.</w:t>
            </w:r>
            <w:r w:rsidRPr="00882260">
              <w:rPr>
                <w:rFonts w:ascii="Times New Roman" w:hAnsi="Times New Roman" w:cs="Times New Roman"/>
                <w:sz w:val="24"/>
                <w:szCs w:val="24"/>
              </w:rPr>
              <w:t xml:space="preserve"> В данной статье рассматриваются особенности локализации зарубежных рекламных кампаний на российском рынке товаров и услуг, а также их адаптация к культуре и менталитету российских потребителей в условиях глобализации экономической деятельности.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 xml:space="preserve">Анализируются актуальные особенности создания локальных рекламных кампаний на примере существующих отечественных и зарубежных материалов. В статье представлены различные примеры локальных рекламных кампаний. Особое внимание уделяется локализации рекламной деятельности на просторах сети Интернет. Крайне значимым направлением в рекламной деятельности является использование известных личностей того региона, для которого создаются рекламные кампании. В </w:t>
            </w:r>
            <w:proofErr w:type="gramStart"/>
            <w:r w:rsidRPr="00882260">
              <w:rPr>
                <w:rFonts w:ascii="Times New Roman" w:hAnsi="Times New Roman" w:cs="Times New Roman"/>
                <w:sz w:val="24"/>
                <w:szCs w:val="24"/>
              </w:rPr>
              <w:t>результате</w:t>
            </w:r>
            <w:proofErr w:type="gramEnd"/>
            <w:r w:rsidRPr="00882260">
              <w:rPr>
                <w:rFonts w:ascii="Times New Roman" w:hAnsi="Times New Roman" w:cs="Times New Roman"/>
                <w:sz w:val="24"/>
                <w:szCs w:val="24"/>
              </w:rPr>
              <w:t xml:space="preserve"> проведенного исследования установлено, что локализация – важный аспект маркетинговой стратегии, так как данный формат позволяет создать уникальное рекламное сообщение для определённой аудитории, учитывая ее современные интересы и сложившиеся традиции.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Ключевые слова:</w:t>
            </w:r>
            <w:r w:rsidRPr="00882260">
              <w:rPr>
                <w:rFonts w:ascii="Times New Roman" w:hAnsi="Times New Roman" w:cs="Times New Roman"/>
                <w:sz w:val="24"/>
                <w:szCs w:val="24"/>
              </w:rPr>
              <w:t xml:space="preserve"> локализация, рекламная кампания, глобализация, маркетинг, культура, коммуникация, перевод.</w:t>
            </w:r>
          </w:p>
          <w:p w:rsidR="000F7A52" w:rsidRPr="00F03B33" w:rsidRDefault="000F7A52" w:rsidP="0019235E">
            <w:pPr>
              <w:rPr>
                <w:rFonts w:ascii="Times New Roman" w:hAnsi="Times New Roman" w:cs="Times New Roman"/>
                <w:sz w:val="24"/>
                <w:szCs w:val="24"/>
              </w:rPr>
            </w:pPr>
          </w:p>
        </w:tc>
        <w:tc>
          <w:tcPr>
            <w:tcW w:w="7513" w:type="dxa"/>
          </w:tcPr>
          <w:p w:rsidR="0028700A" w:rsidRDefault="0028700A" w:rsidP="0028700A">
            <w:pPr>
              <w:rPr>
                <w:rFonts w:ascii="Times New Roman" w:hAnsi="Times New Roman" w:cs="Times New Roman"/>
              </w:rPr>
            </w:pPr>
            <w:r w:rsidRPr="004A60E6">
              <w:rPr>
                <w:rFonts w:ascii="Times New Roman" w:hAnsi="Times New Roman" w:cs="Times New Roman"/>
              </w:rPr>
              <w:lastRenderedPageBreak/>
              <w:t xml:space="preserve">Гуманитарный научный вестник. 2022. </w:t>
            </w:r>
            <w:r>
              <w:rPr>
                <w:rFonts w:ascii="Times New Roman" w:hAnsi="Times New Roman" w:cs="Times New Roman"/>
              </w:rPr>
              <w:t>№7</w:t>
            </w:r>
          </w:p>
          <w:p w:rsidR="00882260" w:rsidRPr="0028700A" w:rsidRDefault="00882260" w:rsidP="00882260">
            <w:pPr>
              <w:rPr>
                <w:rFonts w:ascii="Times New Roman" w:hAnsi="Times New Roman" w:cs="Times New Roman"/>
                <w:b/>
                <w:sz w:val="24"/>
                <w:szCs w:val="24"/>
              </w:rPr>
            </w:pPr>
            <w:bookmarkStart w:id="31" w:name="_Toc112741392"/>
            <w:proofErr w:type="spellStart"/>
            <w:r w:rsidRPr="00882260">
              <w:rPr>
                <w:rFonts w:ascii="Times New Roman" w:hAnsi="Times New Roman" w:cs="Times New Roman"/>
                <w:b/>
                <w:sz w:val="24"/>
                <w:szCs w:val="24"/>
                <w:lang w:val="en-US"/>
              </w:rPr>
              <w:t>Gazizova</w:t>
            </w:r>
            <w:proofErr w:type="spellEnd"/>
            <w:r w:rsidRPr="0028700A">
              <w:rPr>
                <w:rFonts w:ascii="Times New Roman" w:hAnsi="Times New Roman" w:cs="Times New Roman"/>
                <w:b/>
                <w:sz w:val="24"/>
                <w:szCs w:val="24"/>
              </w:rPr>
              <w:t xml:space="preserve"> </w:t>
            </w:r>
            <w:r w:rsidRPr="00882260">
              <w:rPr>
                <w:rFonts w:ascii="Times New Roman" w:hAnsi="Times New Roman" w:cs="Times New Roman"/>
                <w:b/>
                <w:sz w:val="24"/>
                <w:szCs w:val="24"/>
                <w:lang w:val="en-US"/>
              </w:rPr>
              <w:t>R</w:t>
            </w:r>
            <w:r w:rsidRPr="0028700A">
              <w:rPr>
                <w:rFonts w:ascii="Times New Roman" w:hAnsi="Times New Roman" w:cs="Times New Roman"/>
                <w:b/>
                <w:sz w:val="24"/>
                <w:szCs w:val="24"/>
              </w:rPr>
              <w:t>.</w:t>
            </w:r>
            <w:r w:rsidRPr="00882260">
              <w:rPr>
                <w:rFonts w:ascii="Times New Roman" w:hAnsi="Times New Roman" w:cs="Times New Roman"/>
                <w:b/>
                <w:sz w:val="24"/>
                <w:szCs w:val="24"/>
                <w:lang w:val="en-US"/>
              </w:rPr>
              <w:t>R</w:t>
            </w:r>
            <w:r w:rsidRPr="0028700A">
              <w:rPr>
                <w:rFonts w:ascii="Times New Roman" w:hAnsi="Times New Roman" w:cs="Times New Roman"/>
                <w:b/>
                <w:sz w:val="24"/>
                <w:szCs w:val="24"/>
              </w:rPr>
              <w:t>.</w:t>
            </w:r>
            <w:bookmarkEnd w:id="31"/>
          </w:p>
          <w:p w:rsidR="00882260" w:rsidRPr="0028700A"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iCs/>
                <w:sz w:val="24"/>
                <w:szCs w:val="24"/>
                <w:lang w:val="en-US"/>
              </w:rPr>
              <w:t>Gazizova</w:t>
            </w:r>
            <w:proofErr w:type="spellEnd"/>
            <w:r w:rsidRPr="00882260">
              <w:rPr>
                <w:rFonts w:ascii="Times New Roman" w:hAnsi="Times New Roman" w:cs="Times New Roman"/>
                <w:i/>
                <w:iCs/>
                <w:sz w:val="24"/>
                <w:szCs w:val="24"/>
                <w:lang w:val="en-US"/>
              </w:rPr>
              <w:t xml:space="preserve"> Ro</w:t>
            </w:r>
            <w:r w:rsidRPr="00882260">
              <w:rPr>
                <w:rFonts w:ascii="Times New Roman" w:hAnsi="Times New Roman" w:cs="Times New Roman"/>
                <w:i/>
                <w:iCs/>
                <w:sz w:val="24"/>
                <w:szCs w:val="24"/>
                <w:lang w:val="en-GB"/>
              </w:rPr>
              <w:t>z</w:t>
            </w:r>
            <w:r w:rsidRPr="00882260">
              <w:rPr>
                <w:rFonts w:ascii="Times New Roman" w:hAnsi="Times New Roman" w:cs="Times New Roman"/>
                <w:i/>
                <w:iCs/>
                <w:sz w:val="24"/>
                <w:szCs w:val="24"/>
                <w:lang w:val="en-US"/>
              </w:rPr>
              <w:t xml:space="preserve">a </w:t>
            </w:r>
            <w:proofErr w:type="spellStart"/>
            <w:r w:rsidRPr="00882260">
              <w:rPr>
                <w:rFonts w:ascii="Times New Roman" w:hAnsi="Times New Roman" w:cs="Times New Roman"/>
                <w:i/>
                <w:iCs/>
                <w:sz w:val="24"/>
                <w:szCs w:val="24"/>
                <w:lang w:val="en-US"/>
              </w:rPr>
              <w:t>Rustemovna</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Lomonosov</w:t>
            </w:r>
            <w:proofErr w:type="spellEnd"/>
            <w:r w:rsidRPr="00882260">
              <w:rPr>
                <w:rFonts w:ascii="Times New Roman" w:hAnsi="Times New Roman" w:cs="Times New Roman"/>
                <w:sz w:val="24"/>
                <w:szCs w:val="24"/>
                <w:lang w:val="en-US"/>
              </w:rPr>
              <w:t xml:space="preserve"> Moscow State University, 119991, Russian Federation, </w:t>
            </w:r>
            <w:r w:rsidRPr="00882260">
              <w:rPr>
                <w:rFonts w:ascii="Times New Roman" w:hAnsi="Times New Roman" w:cs="Times New Roman"/>
                <w:sz w:val="24"/>
                <w:szCs w:val="24"/>
                <w:lang w:val="en-GB"/>
              </w:rPr>
              <w:t>Moscow,</w:t>
            </w:r>
            <w:r w:rsidRPr="00882260">
              <w:rPr>
                <w:rFonts w:ascii="Times New Roman" w:hAnsi="Times New Roman" w:cs="Times New Roman"/>
                <w:sz w:val="24"/>
                <w:szCs w:val="24"/>
                <w:lang w:val="en-US"/>
              </w:rPr>
              <w:t xml:space="preserve"> GSP-1, </w:t>
            </w:r>
            <w:proofErr w:type="spellStart"/>
            <w:r w:rsidRPr="00882260">
              <w:rPr>
                <w:rFonts w:ascii="Times New Roman" w:hAnsi="Times New Roman" w:cs="Times New Roman"/>
                <w:sz w:val="24"/>
                <w:szCs w:val="24"/>
                <w:lang w:val="en-US"/>
              </w:rPr>
              <w:t>Leninskie</w:t>
            </w:r>
            <w:proofErr w:type="spellEnd"/>
            <w:r w:rsidRPr="00882260">
              <w:rPr>
                <w:rFonts w:ascii="Times New Roman" w:hAnsi="Times New Roman" w:cs="Times New Roman"/>
                <w:sz w:val="24"/>
                <w:szCs w:val="24"/>
                <w:lang w:val="en-US"/>
              </w:rPr>
              <w:t xml:space="preserve"> Gory </w:t>
            </w:r>
            <w:proofErr w:type="spellStart"/>
            <w:r w:rsidRPr="00882260">
              <w:rPr>
                <w:rFonts w:ascii="Times New Roman" w:hAnsi="Times New Roman" w:cs="Times New Roman"/>
                <w:sz w:val="24"/>
                <w:szCs w:val="24"/>
                <w:lang w:val="en-US"/>
              </w:rPr>
              <w:t>Lomonosov</w:t>
            </w:r>
            <w:proofErr w:type="spellEnd"/>
            <w:r w:rsidRPr="00882260">
              <w:rPr>
                <w:rFonts w:ascii="Times New Roman" w:hAnsi="Times New Roman" w:cs="Times New Roman"/>
                <w:sz w:val="24"/>
                <w:szCs w:val="24"/>
                <w:lang w:val="en-US"/>
              </w:rPr>
              <w:t xml:space="preserve"> Moscow State University. E-mail: rozaa.gazizova@gmail.com.</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32" w:name="_Toc112741393"/>
            <w:r w:rsidRPr="00882260">
              <w:rPr>
                <w:rFonts w:ascii="Times New Roman" w:hAnsi="Times New Roman" w:cs="Times New Roman"/>
                <w:b/>
                <w:sz w:val="24"/>
                <w:szCs w:val="24"/>
                <w:lang w:val="en-US"/>
              </w:rPr>
              <w:t>Localization of foreign advertising campaigns in the Russian market</w:t>
            </w:r>
            <w:bookmarkEnd w:id="32"/>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sz w:val="24"/>
                <w:szCs w:val="24"/>
                <w:lang w:val="en-US"/>
              </w:rPr>
              <w:t xml:space="preserve"> This article discusses the features of localization of foreign </w:t>
            </w:r>
            <w:r w:rsidRPr="00882260">
              <w:rPr>
                <w:rFonts w:ascii="Times New Roman" w:hAnsi="Times New Roman" w:cs="Times New Roman"/>
                <w:sz w:val="24"/>
                <w:szCs w:val="24"/>
                <w:lang w:val="en-US"/>
              </w:rPr>
              <w:lastRenderedPageBreak/>
              <w:t>advertising campaigns in the Russian market of goods and services, as well as their adaptation to the culture and mentality of Russian consumers in the context of globalization of economic activity.</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sz w:val="24"/>
                <w:szCs w:val="24"/>
                <w:lang w:val="en-US"/>
              </w:rPr>
              <w:t>The current features of creating local advertising campaigns are analyzed using the example of existing domestic and foreign materials. The article presents various examples of local advertising campaigns. Particular attention is paid to the localization of advertising activities on the Internet. An extremely significant direction in advertising is the use of well-known personalities of the region for which advertising campaigns are being created. As a result of the conducted research, it was found that localization is an important aspect of marketing strategy, since this format allows you to create a unique advertising message for a certain audience, taking into account its modern interests and established traditions.</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sz w:val="24"/>
                <w:szCs w:val="24"/>
                <w:lang w:val="en-US"/>
              </w:rPr>
              <w:t xml:space="preserve"> localization, advertising campaign, globalization, marketing, culture, communication, translation.</w:t>
            </w:r>
          </w:p>
          <w:p w:rsidR="004A60E6" w:rsidRPr="00D46496" w:rsidRDefault="004A60E6" w:rsidP="004A60E6">
            <w:pPr>
              <w:rPr>
                <w:rFonts w:ascii="Times New Roman" w:hAnsi="Times New Roman" w:cs="Times New Roman"/>
                <w:sz w:val="24"/>
                <w:szCs w:val="24"/>
                <w:lang w:val="en-US"/>
              </w:rPr>
            </w:pPr>
          </w:p>
          <w:p w:rsidR="00BC224C" w:rsidRPr="00BC224C" w:rsidRDefault="00BC224C" w:rsidP="005F6001">
            <w:pPr>
              <w:rPr>
                <w:rFonts w:ascii="Times New Roman" w:hAnsi="Times New Roman" w:cs="Times New Roman"/>
                <w:sz w:val="24"/>
                <w:szCs w:val="24"/>
                <w:lang w:val="en-US"/>
              </w:rPr>
            </w:pPr>
          </w:p>
        </w:tc>
      </w:tr>
    </w:tbl>
    <w:p w:rsidR="00BC2711" w:rsidRPr="002C0297" w:rsidRDefault="00BC2711" w:rsidP="001A5412">
      <w:pPr>
        <w:rPr>
          <w:rFonts w:ascii="Times New Roman" w:hAnsi="Times New Roman" w:cs="Times New Roman"/>
          <w:sz w:val="24"/>
          <w:szCs w:val="24"/>
          <w:lang w:val="en-US"/>
        </w:rPr>
      </w:pPr>
      <w:bookmarkStart w:id="33" w:name="_GoBack"/>
      <w:bookmarkEnd w:id="33"/>
    </w:p>
    <w:sectPr w:rsidR="00BC2711" w:rsidRPr="002C0297" w:rsidSect="003A70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2"/>
    <w:rsid w:val="000309D7"/>
    <w:rsid w:val="00064AFF"/>
    <w:rsid w:val="00084434"/>
    <w:rsid w:val="000F7422"/>
    <w:rsid w:val="000F7A52"/>
    <w:rsid w:val="001077D1"/>
    <w:rsid w:val="0019235E"/>
    <w:rsid w:val="001A5412"/>
    <w:rsid w:val="00265335"/>
    <w:rsid w:val="0027225B"/>
    <w:rsid w:val="0028700A"/>
    <w:rsid w:val="002C0297"/>
    <w:rsid w:val="002E51B5"/>
    <w:rsid w:val="003A7018"/>
    <w:rsid w:val="003F6CA5"/>
    <w:rsid w:val="0045459A"/>
    <w:rsid w:val="0046206C"/>
    <w:rsid w:val="004A0F2C"/>
    <w:rsid w:val="004A60E6"/>
    <w:rsid w:val="004E20F0"/>
    <w:rsid w:val="004E3D2D"/>
    <w:rsid w:val="005F6001"/>
    <w:rsid w:val="006B1A87"/>
    <w:rsid w:val="00706721"/>
    <w:rsid w:val="007B0AD0"/>
    <w:rsid w:val="007B7C1C"/>
    <w:rsid w:val="007D4853"/>
    <w:rsid w:val="007F09B7"/>
    <w:rsid w:val="00882260"/>
    <w:rsid w:val="009915CB"/>
    <w:rsid w:val="009A0609"/>
    <w:rsid w:val="009B4A52"/>
    <w:rsid w:val="009E0861"/>
    <w:rsid w:val="00AB5E51"/>
    <w:rsid w:val="00AC0CFC"/>
    <w:rsid w:val="00B15C88"/>
    <w:rsid w:val="00B45403"/>
    <w:rsid w:val="00B53873"/>
    <w:rsid w:val="00B91D23"/>
    <w:rsid w:val="00BC224C"/>
    <w:rsid w:val="00BC2711"/>
    <w:rsid w:val="00C51D56"/>
    <w:rsid w:val="00C626B6"/>
    <w:rsid w:val="00CC615B"/>
    <w:rsid w:val="00D46496"/>
    <w:rsid w:val="00D937F5"/>
    <w:rsid w:val="00DC0FD8"/>
    <w:rsid w:val="00DF2AF0"/>
    <w:rsid w:val="00E0780D"/>
    <w:rsid w:val="00EB02D0"/>
    <w:rsid w:val="00F03B33"/>
    <w:rsid w:val="00F73F1B"/>
    <w:rsid w:val="00FA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3659</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qaz</cp:lastModifiedBy>
  <cp:revision>15</cp:revision>
  <dcterms:created xsi:type="dcterms:W3CDTF">2022-05-17T07:16:00Z</dcterms:created>
  <dcterms:modified xsi:type="dcterms:W3CDTF">2022-09-16T07:37:00Z</dcterms:modified>
</cp:coreProperties>
</file>